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BCE19" w14:textId="6EB64609" w:rsidR="004F47D6" w:rsidRDefault="004F47D6" w:rsidP="00D14295">
      <w:pPr>
        <w:spacing w:line="276" w:lineRule="auto"/>
        <w:jc w:val="right"/>
      </w:pPr>
      <w:r>
        <w:t>Приложение 4</w:t>
      </w:r>
    </w:p>
    <w:p w14:paraId="24A3E17B" w14:textId="77777777" w:rsidR="00E80EC9" w:rsidRPr="00E80EC9" w:rsidRDefault="00E80EC9" w:rsidP="00E80EC9">
      <w:pPr>
        <w:spacing w:line="276" w:lineRule="auto"/>
        <w:jc w:val="right"/>
      </w:pPr>
      <w:r w:rsidRPr="00E80EC9">
        <w:t>к Приказу МБОУ «СОШ №17»</w:t>
      </w:r>
    </w:p>
    <w:p w14:paraId="5EDAFB51" w14:textId="7D01A2F7" w:rsidR="00E80EC9" w:rsidRPr="00C35DEA" w:rsidRDefault="0016217F" w:rsidP="00C35DEA">
      <w:pPr>
        <w:spacing w:line="276" w:lineRule="auto"/>
        <w:jc w:val="right"/>
      </w:pPr>
      <w:r>
        <w:t xml:space="preserve">№       </w:t>
      </w:r>
      <w:r w:rsidR="00C35DEA" w:rsidRPr="00C35DEA">
        <w:t>47/08-43 от 29.08.2025</w:t>
      </w:r>
    </w:p>
    <w:p w14:paraId="67F0CE86" w14:textId="598F787D" w:rsidR="006A339C" w:rsidRPr="004F47D6" w:rsidRDefault="006A339C" w:rsidP="00D14295">
      <w:pPr>
        <w:shd w:val="clear" w:color="auto" w:fill="FFFFFF"/>
        <w:spacing w:before="33" w:after="33" w:line="276" w:lineRule="auto"/>
        <w:ind w:left="-851" w:right="-426"/>
        <w:jc w:val="center"/>
        <w:rPr>
          <w:b/>
          <w:color w:val="000000"/>
          <w:sz w:val="28"/>
          <w:szCs w:val="28"/>
        </w:rPr>
      </w:pPr>
      <w:r w:rsidRPr="004F47D6">
        <w:rPr>
          <w:b/>
          <w:color w:val="000000"/>
          <w:sz w:val="28"/>
          <w:szCs w:val="28"/>
        </w:rPr>
        <w:t>Правила бракеража пищи</w:t>
      </w:r>
      <w:r w:rsidR="008A47F9" w:rsidRPr="004F47D6">
        <w:rPr>
          <w:b/>
          <w:color w:val="000000"/>
          <w:sz w:val="28"/>
          <w:szCs w:val="28"/>
        </w:rPr>
        <w:t xml:space="preserve"> </w:t>
      </w:r>
      <w:r w:rsidRPr="004F47D6">
        <w:rPr>
          <w:b/>
          <w:color w:val="000000"/>
          <w:sz w:val="28"/>
          <w:szCs w:val="28"/>
        </w:rPr>
        <w:t xml:space="preserve">в МБОУ «СОШ № 17» </w:t>
      </w:r>
      <w:r w:rsidR="008A47F9" w:rsidRPr="004F47D6">
        <w:rPr>
          <w:b/>
          <w:color w:val="000000"/>
          <w:sz w:val="28"/>
          <w:szCs w:val="28"/>
        </w:rPr>
        <w:t>структурное подразделение</w:t>
      </w:r>
    </w:p>
    <w:p w14:paraId="724A94B0" w14:textId="77777777" w:rsidR="006A339C" w:rsidRPr="00D41E25" w:rsidRDefault="006A339C" w:rsidP="00D14295">
      <w:pPr>
        <w:shd w:val="clear" w:color="auto" w:fill="FFFFFF"/>
        <w:spacing w:before="33" w:after="33" w:line="276" w:lineRule="auto"/>
        <w:ind w:left="-851" w:right="-426" w:hanging="360"/>
        <w:jc w:val="center"/>
        <w:rPr>
          <w:b/>
          <w:bCs/>
          <w:color w:val="000000"/>
          <w:sz w:val="22"/>
          <w:szCs w:val="22"/>
        </w:rPr>
      </w:pPr>
      <w:r w:rsidRPr="00D41E25">
        <w:rPr>
          <w:b/>
          <w:bCs/>
          <w:color w:val="000000"/>
          <w:sz w:val="22"/>
          <w:szCs w:val="22"/>
        </w:rPr>
        <w:t>1.    Общие положения</w:t>
      </w:r>
    </w:p>
    <w:p w14:paraId="323723D7" w14:textId="77777777" w:rsidR="006A339C" w:rsidRPr="006A339C" w:rsidRDefault="006A339C" w:rsidP="00D14295">
      <w:pPr>
        <w:shd w:val="clear" w:color="auto" w:fill="FFFFFF"/>
        <w:spacing w:before="33" w:after="33" w:line="276" w:lineRule="auto"/>
        <w:ind w:left="-851" w:right="-426"/>
        <w:rPr>
          <w:color w:val="000000"/>
          <w:sz w:val="22"/>
          <w:szCs w:val="22"/>
        </w:rPr>
      </w:pPr>
      <w:r w:rsidRPr="006A339C">
        <w:rPr>
          <w:color w:val="000000"/>
          <w:sz w:val="22"/>
          <w:szCs w:val="22"/>
        </w:rPr>
        <w:t>1.1. Все блюда и кулинарные изделия, изготовляемые на пищеблоке</w:t>
      </w:r>
      <w:r w:rsidR="00185BD4">
        <w:rPr>
          <w:color w:val="000000"/>
          <w:sz w:val="22"/>
          <w:szCs w:val="22"/>
        </w:rPr>
        <w:t xml:space="preserve"> структурного подразделения</w:t>
      </w:r>
      <w:r w:rsidRPr="006A339C">
        <w:rPr>
          <w:color w:val="000000"/>
          <w:sz w:val="22"/>
          <w:szCs w:val="22"/>
        </w:rPr>
        <w:t xml:space="preserve"> Муниципального бюджетного общеобразовательного учреждения «Средняя общеобразовательная школа № 17» (далее – школа), подлежат обязательному бракеражу по мере их готовности.</w:t>
      </w:r>
    </w:p>
    <w:p w14:paraId="0866CB5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1.2. Бракераж пищи проводится до начала отпуска каждой вновь приготовленной партии.</w:t>
      </w:r>
    </w:p>
    <w:p w14:paraId="6A93B972"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1.3. Бракераж блюд и готовых кулинарных изделий производит медицинский работник, в случае его отсутствия – иное лицо из состава бракеражной комиссии, назначенное председателем бракеражной комиссии.</w:t>
      </w:r>
    </w:p>
    <w:p w14:paraId="403E3962"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xml:space="preserve">1.4. Оценка качества продукции заносится в </w:t>
      </w:r>
      <w:proofErr w:type="spellStart"/>
      <w:r w:rsidRPr="006A339C">
        <w:rPr>
          <w:color w:val="000000"/>
          <w:sz w:val="22"/>
          <w:szCs w:val="22"/>
        </w:rPr>
        <w:t>бракеражный</w:t>
      </w:r>
      <w:proofErr w:type="spellEnd"/>
      <w:r w:rsidRPr="006A339C">
        <w:rPr>
          <w:color w:val="000000"/>
          <w:sz w:val="22"/>
          <w:szCs w:val="22"/>
        </w:rPr>
        <w:t xml:space="preserve"> журнал до начала ее реализации. При нарушении технологии приготовления пищи </w:t>
      </w:r>
      <w:proofErr w:type="spellStart"/>
      <w:r w:rsidRPr="006A339C">
        <w:rPr>
          <w:color w:val="000000"/>
          <w:sz w:val="22"/>
          <w:szCs w:val="22"/>
        </w:rPr>
        <w:t>бракеражная</w:t>
      </w:r>
      <w:proofErr w:type="spellEnd"/>
      <w:r w:rsidRPr="006A339C">
        <w:rPr>
          <w:color w:val="000000"/>
          <w:sz w:val="22"/>
          <w:szCs w:val="22"/>
        </w:rPr>
        <w:t xml:space="preserve"> комиссия обязана снять изделия с раздачи, направить их на доработку или переработку.</w:t>
      </w:r>
    </w:p>
    <w:p w14:paraId="2E2C3ED1"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xml:space="preserve">1.5. </w:t>
      </w:r>
      <w:proofErr w:type="spellStart"/>
      <w:r w:rsidRPr="006A339C">
        <w:rPr>
          <w:color w:val="000000"/>
          <w:sz w:val="22"/>
          <w:szCs w:val="22"/>
        </w:rPr>
        <w:t>Бракеражный</w:t>
      </w:r>
      <w:proofErr w:type="spellEnd"/>
      <w:r w:rsidRPr="006A339C">
        <w:rPr>
          <w:color w:val="000000"/>
          <w:sz w:val="22"/>
          <w:szCs w:val="22"/>
        </w:rPr>
        <w:t xml:space="preserve"> журнал должен быть пронумерован, прошнурован и скреплён печатью. Хранится </w:t>
      </w:r>
      <w:proofErr w:type="spellStart"/>
      <w:r w:rsidRPr="006A339C">
        <w:rPr>
          <w:color w:val="000000"/>
          <w:sz w:val="22"/>
          <w:szCs w:val="22"/>
        </w:rPr>
        <w:t>бракеражный</w:t>
      </w:r>
      <w:proofErr w:type="spellEnd"/>
      <w:r w:rsidRPr="006A339C">
        <w:rPr>
          <w:color w:val="000000"/>
          <w:sz w:val="22"/>
          <w:szCs w:val="22"/>
        </w:rPr>
        <w:t xml:space="preserve"> журнал у медицинской сестры.</w:t>
      </w:r>
    </w:p>
    <w:p w14:paraId="7272A613"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1.6. За качество пищи несут санитарную ответственность повар, медицинская сестра, иное лицо, осуществившее проверку качества продукции, в соответствии с п. 4 настоящих правил, и допустившее ее к потреблению.</w:t>
      </w:r>
    </w:p>
    <w:p w14:paraId="21734CF9" w14:textId="0FAB8A54" w:rsidR="006A339C" w:rsidRPr="00D41E25" w:rsidRDefault="006A339C" w:rsidP="00D14295">
      <w:pPr>
        <w:shd w:val="clear" w:color="auto" w:fill="FFFFFF"/>
        <w:spacing w:before="33" w:after="33" w:line="276" w:lineRule="auto"/>
        <w:ind w:left="-851" w:right="-426"/>
        <w:jc w:val="center"/>
        <w:rPr>
          <w:b/>
          <w:bCs/>
          <w:color w:val="000000"/>
          <w:sz w:val="22"/>
          <w:szCs w:val="22"/>
        </w:rPr>
      </w:pPr>
      <w:r w:rsidRPr="00D41E25">
        <w:rPr>
          <w:b/>
          <w:bCs/>
          <w:color w:val="000000"/>
          <w:sz w:val="22"/>
          <w:szCs w:val="22"/>
        </w:rPr>
        <w:t>2.    Методика органолептической оценки пищи</w:t>
      </w:r>
    </w:p>
    <w:p w14:paraId="0286E1EF" w14:textId="6A839EBB" w:rsidR="006A339C" w:rsidRPr="006A339C" w:rsidRDefault="006A339C" w:rsidP="00D14295">
      <w:pPr>
        <w:shd w:val="clear" w:color="auto" w:fill="FFFFFF"/>
        <w:spacing w:before="33" w:after="33" w:line="276" w:lineRule="auto"/>
        <w:ind w:left="-851" w:right="-426"/>
        <w:rPr>
          <w:color w:val="000000"/>
          <w:sz w:val="22"/>
          <w:szCs w:val="22"/>
        </w:rPr>
      </w:pPr>
      <w:r w:rsidRPr="006A339C">
        <w:rPr>
          <w:color w:val="000000"/>
          <w:sz w:val="22"/>
          <w:szCs w:val="22"/>
        </w:rPr>
        <w:t> 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14:paraId="0B965276"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14:paraId="20E63B0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2.3. Вкус пищи, как и запах, следует устанавливать при характерной для нее температуре.</w:t>
      </w:r>
    </w:p>
    <w:p w14:paraId="3B737B4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14:paraId="30EECC48" w14:textId="1DACD6BB" w:rsidR="006A339C" w:rsidRPr="00D41E25" w:rsidRDefault="006A339C" w:rsidP="00D14295">
      <w:pPr>
        <w:shd w:val="clear" w:color="auto" w:fill="FFFFFF"/>
        <w:spacing w:before="33" w:after="33" w:line="276" w:lineRule="auto"/>
        <w:ind w:left="-851" w:right="-426" w:firstLine="360"/>
        <w:jc w:val="center"/>
        <w:rPr>
          <w:b/>
          <w:bCs/>
          <w:color w:val="000000"/>
          <w:sz w:val="22"/>
          <w:szCs w:val="22"/>
        </w:rPr>
      </w:pPr>
      <w:r w:rsidRPr="00D41E25">
        <w:rPr>
          <w:b/>
          <w:bCs/>
          <w:color w:val="000000"/>
          <w:sz w:val="22"/>
          <w:szCs w:val="22"/>
        </w:rPr>
        <w:t>3.Органолептическая оценка первых блюд</w:t>
      </w:r>
    </w:p>
    <w:p w14:paraId="5EB9C677"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14:paraId="17FFB20D"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14:paraId="475E6900"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14:paraId="0BEEFB65"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xml:space="preserve">3.4. При проверке </w:t>
      </w:r>
      <w:proofErr w:type="spellStart"/>
      <w:r w:rsidRPr="006A339C">
        <w:rPr>
          <w:color w:val="000000"/>
          <w:sz w:val="22"/>
          <w:szCs w:val="22"/>
        </w:rPr>
        <w:t>пюреобразных</w:t>
      </w:r>
      <w:proofErr w:type="spellEnd"/>
      <w:r w:rsidRPr="006A339C">
        <w:rPr>
          <w:color w:val="000000"/>
          <w:sz w:val="22"/>
          <w:szCs w:val="22"/>
        </w:rP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w:t>
      </w:r>
    </w:p>
    <w:p w14:paraId="6A2F15B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6A339C">
        <w:rPr>
          <w:color w:val="000000"/>
          <w:sz w:val="22"/>
          <w:szCs w:val="22"/>
        </w:rPr>
        <w:t>недосоленности</w:t>
      </w:r>
      <w:proofErr w:type="spellEnd"/>
      <w:r w:rsidRPr="006A339C">
        <w:rPr>
          <w:color w:val="000000"/>
          <w:sz w:val="22"/>
          <w:szCs w:val="22"/>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14:paraId="2B6157B7"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lastRenderedPageBreak/>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14:paraId="4900C82B" w14:textId="3E0BE932" w:rsidR="00D41E25" w:rsidRPr="00D41E25" w:rsidRDefault="006A339C" w:rsidP="00D14295">
      <w:pPr>
        <w:shd w:val="clear" w:color="auto" w:fill="FFFFFF"/>
        <w:spacing w:before="33" w:after="33" w:line="276" w:lineRule="auto"/>
        <w:ind w:left="-851" w:right="-426"/>
        <w:jc w:val="center"/>
        <w:rPr>
          <w:b/>
          <w:bCs/>
          <w:color w:val="000000"/>
          <w:sz w:val="22"/>
          <w:szCs w:val="22"/>
        </w:rPr>
      </w:pPr>
      <w:r w:rsidRPr="00D41E25">
        <w:rPr>
          <w:b/>
          <w:bCs/>
          <w:color w:val="000000"/>
          <w:sz w:val="22"/>
          <w:szCs w:val="22"/>
        </w:rPr>
        <w:t>4.Органолептическая оценка вторых блюд</w:t>
      </w:r>
    </w:p>
    <w:p w14:paraId="21311424" w14:textId="6A6F4040"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4.1. В блюдах, отпускаемых с гарниром и соусом, все составные части оцениваются отдельно. Оценка соусных блюд (гуляш, рагу) дается общая.</w:t>
      </w:r>
    </w:p>
    <w:p w14:paraId="72DE5B94"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4.2. Мясо птицы должно быть мягким, сочным и легко отделяться от костей.</w:t>
      </w:r>
    </w:p>
    <w:p w14:paraId="576C26F0"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14:paraId="6B1EADDC"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14:paraId="1300C79D"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w:t>
      </w:r>
    </w:p>
    <w:p w14:paraId="1FF67AB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w:t>
      </w:r>
    </w:p>
    <w:p w14:paraId="4DCED6E2"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следовательно, ее усвоение.</w:t>
      </w:r>
    </w:p>
    <w:p w14:paraId="1316877A"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14:paraId="67B5DE82" w14:textId="5E816539" w:rsidR="006A339C" w:rsidRPr="00D41E25" w:rsidRDefault="006A339C" w:rsidP="00D14295">
      <w:pPr>
        <w:shd w:val="clear" w:color="auto" w:fill="FFFFFF"/>
        <w:spacing w:before="33" w:after="33" w:line="276" w:lineRule="auto"/>
        <w:ind w:left="-851" w:right="-426" w:firstLine="708"/>
        <w:jc w:val="center"/>
        <w:rPr>
          <w:b/>
          <w:bCs/>
          <w:color w:val="000000"/>
          <w:sz w:val="22"/>
          <w:szCs w:val="22"/>
        </w:rPr>
      </w:pPr>
      <w:r w:rsidRPr="00D41E25">
        <w:rPr>
          <w:b/>
          <w:bCs/>
          <w:color w:val="000000"/>
          <w:sz w:val="22"/>
          <w:szCs w:val="22"/>
        </w:rPr>
        <w:t>5.     Критерии оценки качества блюд</w:t>
      </w:r>
    </w:p>
    <w:p w14:paraId="1CC36BCD" w14:textId="4F502780"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5.1. 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w:t>
      </w:r>
    </w:p>
    <w:p w14:paraId="100B493A" w14:textId="77777777" w:rsidR="006A339C" w:rsidRPr="006A339C" w:rsidRDefault="006A339C" w:rsidP="00D14295">
      <w:pPr>
        <w:shd w:val="clear" w:color="auto" w:fill="FFFFFF"/>
        <w:spacing w:before="33" w:after="33" w:line="276" w:lineRule="auto"/>
        <w:ind w:left="-851" w:right="-426" w:firstLine="708"/>
        <w:jc w:val="both"/>
        <w:rPr>
          <w:color w:val="000000"/>
          <w:sz w:val="22"/>
          <w:szCs w:val="22"/>
        </w:rPr>
      </w:pPr>
      <w:r w:rsidRPr="006A339C">
        <w:rPr>
          <w:color w:val="000000"/>
          <w:sz w:val="22"/>
          <w:szCs w:val="22"/>
        </w:rPr>
        <w:t>Оценка «отлично» –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w:t>
      </w:r>
    </w:p>
    <w:p w14:paraId="1C0500ED" w14:textId="77777777" w:rsidR="006A339C" w:rsidRPr="006A339C" w:rsidRDefault="006A339C" w:rsidP="00D14295">
      <w:pPr>
        <w:shd w:val="clear" w:color="auto" w:fill="FFFFFF"/>
        <w:spacing w:before="33" w:after="33" w:line="276" w:lineRule="auto"/>
        <w:ind w:left="-851" w:right="-426" w:firstLine="708"/>
        <w:jc w:val="both"/>
        <w:rPr>
          <w:color w:val="000000"/>
          <w:sz w:val="22"/>
          <w:szCs w:val="22"/>
        </w:rPr>
      </w:pPr>
      <w:r w:rsidRPr="006A339C">
        <w:rPr>
          <w:color w:val="000000"/>
          <w:sz w:val="22"/>
          <w:szCs w:val="22"/>
        </w:rPr>
        <w:t>Оценка «хорошо» –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w:t>
      </w:r>
    </w:p>
    <w:p w14:paraId="0701492F" w14:textId="77777777" w:rsidR="006A339C" w:rsidRPr="006A339C" w:rsidRDefault="006A339C" w:rsidP="00D14295">
      <w:pPr>
        <w:shd w:val="clear" w:color="auto" w:fill="FFFFFF"/>
        <w:spacing w:before="33" w:after="33" w:line="276" w:lineRule="auto"/>
        <w:ind w:left="-851" w:right="-426" w:firstLine="708"/>
        <w:jc w:val="both"/>
        <w:rPr>
          <w:color w:val="000000"/>
          <w:sz w:val="22"/>
          <w:szCs w:val="22"/>
        </w:rPr>
      </w:pPr>
      <w:r w:rsidRPr="006A339C">
        <w:rPr>
          <w:color w:val="000000"/>
          <w:sz w:val="22"/>
          <w:szCs w:val="22"/>
        </w:rPr>
        <w:t>Оценка «удовлетворительно» – изменения в технологии приготовления привели к изменению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w:t>
      </w:r>
    </w:p>
    <w:p w14:paraId="576155AE" w14:textId="77777777" w:rsidR="006A339C" w:rsidRPr="006A339C" w:rsidRDefault="006A339C" w:rsidP="00D14295">
      <w:pPr>
        <w:shd w:val="clear" w:color="auto" w:fill="FFFFFF"/>
        <w:spacing w:before="33" w:after="33" w:line="276" w:lineRule="auto"/>
        <w:ind w:left="-851" w:right="-426" w:firstLine="708"/>
        <w:jc w:val="both"/>
        <w:rPr>
          <w:color w:val="000000"/>
          <w:sz w:val="22"/>
          <w:szCs w:val="22"/>
        </w:rPr>
      </w:pPr>
      <w:r w:rsidRPr="006A339C">
        <w:rPr>
          <w:color w:val="000000"/>
          <w:sz w:val="22"/>
          <w:szCs w:val="22"/>
        </w:rPr>
        <w:t>Оценка «неудовлетворительно» (брак) – изменения в технологии приготовления блюда невозможно исправить. К раздаче блюдо не допускается, требуется замена блюда дается изделиям, имеющие следующие недостатки: посторонний, несвойственный изделиям вкуси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w:t>
      </w:r>
    </w:p>
    <w:p w14:paraId="4C20EA9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 xml:space="preserve">5.2. Оценки качества блюд и кулинарных изделий заносятся в </w:t>
      </w:r>
      <w:proofErr w:type="spellStart"/>
      <w:r w:rsidRPr="006A339C">
        <w:rPr>
          <w:color w:val="000000"/>
          <w:sz w:val="22"/>
          <w:szCs w:val="22"/>
        </w:rPr>
        <w:t>бракеражный</w:t>
      </w:r>
      <w:proofErr w:type="spellEnd"/>
      <w:r w:rsidRPr="006A339C">
        <w:rPr>
          <w:color w:val="000000"/>
          <w:sz w:val="22"/>
          <w:szCs w:val="22"/>
        </w:rPr>
        <w:t xml:space="preserve"> журнал установленной формы, оформляются подписями, лиц, осуществивших проверку продукции.</w:t>
      </w:r>
    </w:p>
    <w:p w14:paraId="25D4C920"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lastRenderedPageBreak/>
        <w:t xml:space="preserve">5.3. Выдача готовой продукции проводится только после снятия пробы и записи в </w:t>
      </w:r>
      <w:proofErr w:type="spellStart"/>
      <w:r w:rsidRPr="006A339C">
        <w:rPr>
          <w:color w:val="000000"/>
          <w:sz w:val="22"/>
          <w:szCs w:val="22"/>
        </w:rPr>
        <w:t>бракеражном</w:t>
      </w:r>
      <w:proofErr w:type="spellEnd"/>
      <w:r w:rsidRPr="006A339C">
        <w:rPr>
          <w:color w:val="000000"/>
          <w:sz w:val="22"/>
          <w:szCs w:val="22"/>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14:paraId="6F34866C"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5.4. Оценка «удовлетворительно» и «неудовлетворительно», данная членом бракеражной комиссии, осуждается на заседании бракеражной комиссии. О данном факте составляется акт, который доводится до директора школы, руководителя предприятия, осуществляющего организацию питания в школе.</w:t>
      </w:r>
    </w:p>
    <w:p w14:paraId="4D15C71C"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5.5. Лица, проводящие органолептическую оценку пищи должны быть</w:t>
      </w:r>
    </w:p>
    <w:p w14:paraId="578449F9"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ознакомлены с методикой проведения данного анализа.</w:t>
      </w:r>
    </w:p>
    <w:p w14:paraId="0916B645" w14:textId="77777777" w:rsidR="006A339C" w:rsidRPr="006A339C" w:rsidRDefault="006A339C" w:rsidP="00D14295">
      <w:pPr>
        <w:shd w:val="clear" w:color="auto" w:fill="FFFFFF"/>
        <w:spacing w:before="33" w:after="33" w:line="276" w:lineRule="auto"/>
        <w:ind w:left="-851" w:right="-426"/>
        <w:jc w:val="both"/>
        <w:rPr>
          <w:color w:val="000000"/>
          <w:sz w:val="22"/>
          <w:szCs w:val="22"/>
        </w:rPr>
      </w:pPr>
      <w:r w:rsidRPr="006A339C">
        <w:rPr>
          <w:color w:val="000000"/>
          <w:sz w:val="22"/>
          <w:szCs w:val="22"/>
        </w:rPr>
        <w:t>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14:paraId="799BDEA7" w14:textId="46AA1D7C" w:rsidR="004F47D6" w:rsidRDefault="006A339C" w:rsidP="00AD2ECD">
      <w:pPr>
        <w:spacing w:line="276" w:lineRule="auto"/>
        <w:ind w:left="-851" w:right="-426"/>
        <w:jc w:val="right"/>
      </w:pPr>
      <w:r w:rsidRPr="006A339C">
        <w:br w:type="page"/>
      </w:r>
      <w:bookmarkStart w:id="0" w:name="_GoBack"/>
      <w:bookmarkEnd w:id="0"/>
      <w:r w:rsidR="00AD2ECD">
        <w:lastRenderedPageBreak/>
        <w:t xml:space="preserve"> </w:t>
      </w:r>
    </w:p>
    <w:sectPr w:rsidR="004F47D6" w:rsidSect="00310CA0">
      <w:headerReference w:type="even" r:id="rId8"/>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9A587" w14:textId="77777777" w:rsidR="00E10C6C" w:rsidRDefault="00E10C6C" w:rsidP="00031A37">
      <w:r>
        <w:separator/>
      </w:r>
    </w:p>
  </w:endnote>
  <w:endnote w:type="continuationSeparator" w:id="0">
    <w:p w14:paraId="4157CC87" w14:textId="77777777" w:rsidR="00E10C6C" w:rsidRDefault="00E10C6C" w:rsidP="0003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037B" w14:textId="77777777" w:rsidR="00E10C6C" w:rsidRDefault="00E10C6C" w:rsidP="00031A37">
      <w:r>
        <w:separator/>
      </w:r>
    </w:p>
  </w:footnote>
  <w:footnote w:type="continuationSeparator" w:id="0">
    <w:p w14:paraId="216A801D" w14:textId="77777777" w:rsidR="00E10C6C" w:rsidRDefault="00E10C6C" w:rsidP="00031A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634144855"/>
      <w:docPartObj>
        <w:docPartGallery w:val="Page Numbers (Top of Page)"/>
        <w:docPartUnique/>
      </w:docPartObj>
    </w:sdtPr>
    <w:sdtEndPr>
      <w:rPr>
        <w:rStyle w:val="ac"/>
      </w:rPr>
    </w:sdtEndPr>
    <w:sdtContent>
      <w:p w14:paraId="1B04A075" w14:textId="3673FC46" w:rsidR="00C35DEA" w:rsidRDefault="00C35DEA" w:rsidP="00E81B8C">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24</w:t>
        </w:r>
        <w:r>
          <w:rPr>
            <w:rStyle w:val="ac"/>
          </w:rPr>
          <w:fldChar w:fldCharType="end"/>
        </w:r>
      </w:p>
    </w:sdtContent>
  </w:sdt>
  <w:p w14:paraId="1B8C5D1B" w14:textId="77777777" w:rsidR="00C35DEA" w:rsidRDefault="00C35DE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Fonts w:ascii="Times New Roman" w:hAnsi="Times New Roman" w:cs="Times New Roman"/>
      </w:rPr>
      <w:id w:val="-323123561"/>
      <w:docPartObj>
        <w:docPartGallery w:val="Page Numbers (Top of Page)"/>
        <w:docPartUnique/>
      </w:docPartObj>
    </w:sdtPr>
    <w:sdtEndPr>
      <w:rPr>
        <w:rStyle w:val="ac"/>
      </w:rPr>
    </w:sdtEndPr>
    <w:sdtContent>
      <w:p w14:paraId="14564850" w14:textId="77777777" w:rsidR="00C35DEA" w:rsidRPr="00A91CB4" w:rsidRDefault="00E10C6C" w:rsidP="00E81B8C">
        <w:pPr>
          <w:pStyle w:val="aa"/>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286"/>
      </v:shape>
    </w:pict>
  </w:numPicBullet>
  <w:abstractNum w:abstractNumId="0" w15:restartNumberingAfterBreak="0">
    <w:nsid w:val="150B69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777DB"/>
    <w:multiLevelType w:val="hybridMultilevel"/>
    <w:tmpl w:val="2640A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07F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83B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35A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2266B"/>
    <w:multiLevelType w:val="hybridMultilevel"/>
    <w:tmpl w:val="29D2BFEC"/>
    <w:lvl w:ilvl="0" w:tplc="DFC87CB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24899"/>
    <w:multiLevelType w:val="hybridMultilevel"/>
    <w:tmpl w:val="90881C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8837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DC166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7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22025"/>
    <w:multiLevelType w:val="hybridMultilevel"/>
    <w:tmpl w:val="5AD8A3DA"/>
    <w:lvl w:ilvl="0" w:tplc="5E86BF54">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6C1188"/>
    <w:multiLevelType w:val="hybridMultilevel"/>
    <w:tmpl w:val="DF4E2ED0"/>
    <w:lvl w:ilvl="0" w:tplc="DFC87CBE">
      <w:start w:val="1"/>
      <w:numFmt w:val="decimal"/>
      <w:lvlText w:val="%1."/>
      <w:lvlJc w:val="left"/>
      <w:pPr>
        <w:ind w:left="36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549D57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31209"/>
    <w:multiLevelType w:val="multilevel"/>
    <w:tmpl w:val="AE6AC6A4"/>
    <w:lvl w:ilvl="0">
      <w:start w:val="1"/>
      <w:numFmt w:val="decimal"/>
      <w:lvlText w:val="%1."/>
      <w:lvlJc w:val="left"/>
      <w:pPr>
        <w:ind w:left="644" w:hanging="360"/>
      </w:pPr>
      <w:rPr>
        <w:rFonts w:hint="default"/>
        <w:b w:val="0"/>
      </w:rPr>
    </w:lvl>
    <w:lvl w:ilvl="1">
      <w:start w:val="5"/>
      <w:numFmt w:val="decimalZero"/>
      <w:isLgl/>
      <w:lvlText w:val="%1.%2"/>
      <w:lvlJc w:val="left"/>
      <w:pPr>
        <w:ind w:left="884"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78B40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455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17D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249C8"/>
    <w:multiLevelType w:val="multilevel"/>
    <w:tmpl w:val="66227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E0E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826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C2B6D"/>
    <w:multiLevelType w:val="hybridMultilevel"/>
    <w:tmpl w:val="DF4E2ED0"/>
    <w:lvl w:ilvl="0" w:tplc="DFC87CBE">
      <w:start w:val="1"/>
      <w:numFmt w:val="decimal"/>
      <w:lvlText w:val="%1."/>
      <w:lvlJc w:val="left"/>
      <w:pPr>
        <w:ind w:left="36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7F4432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2"/>
  </w:num>
  <w:num w:numId="4">
    <w:abstractNumId w:val="14"/>
  </w:num>
  <w:num w:numId="5">
    <w:abstractNumId w:val="21"/>
  </w:num>
  <w:num w:numId="6">
    <w:abstractNumId w:val="5"/>
  </w:num>
  <w:num w:numId="7">
    <w:abstractNumId w:val="11"/>
  </w:num>
  <w:num w:numId="8">
    <w:abstractNumId w:val="2"/>
  </w:num>
  <w:num w:numId="9">
    <w:abstractNumId w:val="3"/>
  </w:num>
  <w:num w:numId="10">
    <w:abstractNumId w:val="20"/>
  </w:num>
  <w:num w:numId="11">
    <w:abstractNumId w:val="13"/>
  </w:num>
  <w:num w:numId="12">
    <w:abstractNumId w:val="17"/>
  </w:num>
  <w:num w:numId="13">
    <w:abstractNumId w:val="19"/>
  </w:num>
  <w:num w:numId="14">
    <w:abstractNumId w:val="4"/>
  </w:num>
  <w:num w:numId="15">
    <w:abstractNumId w:val="10"/>
  </w:num>
  <w:num w:numId="16">
    <w:abstractNumId w:val="0"/>
  </w:num>
  <w:num w:numId="17">
    <w:abstractNumId w:val="22"/>
  </w:num>
  <w:num w:numId="18">
    <w:abstractNumId w:val="7"/>
  </w:num>
  <w:num w:numId="19">
    <w:abstractNumId w:val="16"/>
  </w:num>
  <w:num w:numId="20">
    <w:abstractNumId w:val="15"/>
  </w:num>
  <w:num w:numId="21">
    <w:abstractNumId w:val="9"/>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7D"/>
    <w:rsid w:val="000110AF"/>
    <w:rsid w:val="00031A37"/>
    <w:rsid w:val="0005001E"/>
    <w:rsid w:val="00092BC2"/>
    <w:rsid w:val="000C58FE"/>
    <w:rsid w:val="000D5C62"/>
    <w:rsid w:val="00100CD7"/>
    <w:rsid w:val="00113A34"/>
    <w:rsid w:val="00121451"/>
    <w:rsid w:val="00146B68"/>
    <w:rsid w:val="001537CB"/>
    <w:rsid w:val="00154BA5"/>
    <w:rsid w:val="0016217F"/>
    <w:rsid w:val="00185BD4"/>
    <w:rsid w:val="00197882"/>
    <w:rsid w:val="001A1EED"/>
    <w:rsid w:val="001C1D05"/>
    <w:rsid w:val="001E4E9F"/>
    <w:rsid w:val="001E7CC6"/>
    <w:rsid w:val="00254D4A"/>
    <w:rsid w:val="00266ED0"/>
    <w:rsid w:val="002A6A2C"/>
    <w:rsid w:val="002B1A10"/>
    <w:rsid w:val="002D6866"/>
    <w:rsid w:val="00310CA0"/>
    <w:rsid w:val="003166E9"/>
    <w:rsid w:val="00320107"/>
    <w:rsid w:val="00331B20"/>
    <w:rsid w:val="003613AB"/>
    <w:rsid w:val="003943A9"/>
    <w:rsid w:val="003A00AC"/>
    <w:rsid w:val="003A3043"/>
    <w:rsid w:val="003A7BDD"/>
    <w:rsid w:val="003C0920"/>
    <w:rsid w:val="003E091F"/>
    <w:rsid w:val="003F6D58"/>
    <w:rsid w:val="00400FC9"/>
    <w:rsid w:val="00412F5C"/>
    <w:rsid w:val="004226CD"/>
    <w:rsid w:val="0042577E"/>
    <w:rsid w:val="004346E2"/>
    <w:rsid w:val="00451190"/>
    <w:rsid w:val="004900F7"/>
    <w:rsid w:val="004B0E70"/>
    <w:rsid w:val="004F47D6"/>
    <w:rsid w:val="00500EF2"/>
    <w:rsid w:val="005076C5"/>
    <w:rsid w:val="00541874"/>
    <w:rsid w:val="00544691"/>
    <w:rsid w:val="005465ED"/>
    <w:rsid w:val="005517CA"/>
    <w:rsid w:val="005A317D"/>
    <w:rsid w:val="005A335D"/>
    <w:rsid w:val="005A3981"/>
    <w:rsid w:val="005B6D81"/>
    <w:rsid w:val="005D4489"/>
    <w:rsid w:val="005E011D"/>
    <w:rsid w:val="00623775"/>
    <w:rsid w:val="00630DF4"/>
    <w:rsid w:val="00664224"/>
    <w:rsid w:val="00676A94"/>
    <w:rsid w:val="006A339C"/>
    <w:rsid w:val="006A37F0"/>
    <w:rsid w:val="006B02BE"/>
    <w:rsid w:val="006B2554"/>
    <w:rsid w:val="006C1989"/>
    <w:rsid w:val="006C1B4C"/>
    <w:rsid w:val="006C6AA9"/>
    <w:rsid w:val="006D6AB7"/>
    <w:rsid w:val="006E099C"/>
    <w:rsid w:val="006F3E2F"/>
    <w:rsid w:val="00700D43"/>
    <w:rsid w:val="00736638"/>
    <w:rsid w:val="00761955"/>
    <w:rsid w:val="00797A8B"/>
    <w:rsid w:val="007D296B"/>
    <w:rsid w:val="007D31F7"/>
    <w:rsid w:val="007F125D"/>
    <w:rsid w:val="007F32B6"/>
    <w:rsid w:val="00812081"/>
    <w:rsid w:val="00821675"/>
    <w:rsid w:val="00822E70"/>
    <w:rsid w:val="00837D5B"/>
    <w:rsid w:val="00851CF2"/>
    <w:rsid w:val="00872439"/>
    <w:rsid w:val="00874291"/>
    <w:rsid w:val="008A47F9"/>
    <w:rsid w:val="008B65A8"/>
    <w:rsid w:val="008D3CAD"/>
    <w:rsid w:val="008E0EA2"/>
    <w:rsid w:val="008E2EBA"/>
    <w:rsid w:val="008E76D5"/>
    <w:rsid w:val="009007AA"/>
    <w:rsid w:val="00914CB4"/>
    <w:rsid w:val="00926A60"/>
    <w:rsid w:val="00951017"/>
    <w:rsid w:val="00991E99"/>
    <w:rsid w:val="009A247A"/>
    <w:rsid w:val="009A6748"/>
    <w:rsid w:val="009B3D2D"/>
    <w:rsid w:val="009D0767"/>
    <w:rsid w:val="009E3336"/>
    <w:rsid w:val="009F58FD"/>
    <w:rsid w:val="00A30D94"/>
    <w:rsid w:val="00A850DF"/>
    <w:rsid w:val="00A91DE7"/>
    <w:rsid w:val="00AC7D62"/>
    <w:rsid w:val="00AD0761"/>
    <w:rsid w:val="00AD2ECD"/>
    <w:rsid w:val="00B11E80"/>
    <w:rsid w:val="00B133F3"/>
    <w:rsid w:val="00B3286F"/>
    <w:rsid w:val="00B45273"/>
    <w:rsid w:val="00B71103"/>
    <w:rsid w:val="00B7222C"/>
    <w:rsid w:val="00B7724B"/>
    <w:rsid w:val="00B87871"/>
    <w:rsid w:val="00C2219E"/>
    <w:rsid w:val="00C35DEA"/>
    <w:rsid w:val="00C92890"/>
    <w:rsid w:val="00CD415E"/>
    <w:rsid w:val="00CE502C"/>
    <w:rsid w:val="00D14295"/>
    <w:rsid w:val="00D26744"/>
    <w:rsid w:val="00D41E25"/>
    <w:rsid w:val="00D570A3"/>
    <w:rsid w:val="00D573AC"/>
    <w:rsid w:val="00D732AE"/>
    <w:rsid w:val="00D84A33"/>
    <w:rsid w:val="00D8756D"/>
    <w:rsid w:val="00DD63B1"/>
    <w:rsid w:val="00DE4D5B"/>
    <w:rsid w:val="00E10C6C"/>
    <w:rsid w:val="00E42AD3"/>
    <w:rsid w:val="00E80EC9"/>
    <w:rsid w:val="00E81B8C"/>
    <w:rsid w:val="00E84A51"/>
    <w:rsid w:val="00E97356"/>
    <w:rsid w:val="00EA1A9C"/>
    <w:rsid w:val="00EB124E"/>
    <w:rsid w:val="00EB23C1"/>
    <w:rsid w:val="00EE4A8B"/>
    <w:rsid w:val="00F001BB"/>
    <w:rsid w:val="00F14114"/>
    <w:rsid w:val="00F30C8F"/>
    <w:rsid w:val="00F31CE1"/>
    <w:rsid w:val="00F54BAE"/>
    <w:rsid w:val="00F600BE"/>
    <w:rsid w:val="00F969EE"/>
    <w:rsid w:val="00F96D58"/>
    <w:rsid w:val="00FC11AD"/>
    <w:rsid w:val="00FF47A4"/>
    <w:rsid w:val="00FF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23626"/>
  <w15:chartTrackingRefBased/>
  <w15:docId w15:val="{C0FCEEFD-749F-4139-B96C-081D0BBF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E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F47D6"/>
    <w:pPr>
      <w:keepNext/>
      <w:keepLines/>
      <w:spacing w:before="100" w:beforeAutospacing="1" w:after="100" w:afterAutospacing="1"/>
      <w:outlineLvl w:val="0"/>
    </w:pPr>
    <w:rPr>
      <w:rFonts w:ascii="Cambria" w:hAnsi="Cambria"/>
      <w:b/>
      <w:bCs/>
      <w:color w:val="365F91"/>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E70"/>
    <w:rPr>
      <w:rFonts w:ascii="Segoe UI" w:hAnsi="Segoe UI" w:cs="Segoe UI"/>
      <w:sz w:val="18"/>
      <w:szCs w:val="18"/>
    </w:rPr>
  </w:style>
  <w:style w:type="character" w:customStyle="1" w:styleId="a4">
    <w:name w:val="Текст выноски Знак"/>
    <w:basedOn w:val="a0"/>
    <w:link w:val="a3"/>
    <w:uiPriority w:val="99"/>
    <w:semiHidden/>
    <w:rsid w:val="004B0E70"/>
    <w:rPr>
      <w:rFonts w:ascii="Segoe UI" w:hAnsi="Segoe UI" w:cs="Segoe UI"/>
      <w:sz w:val="18"/>
      <w:szCs w:val="18"/>
    </w:rPr>
  </w:style>
  <w:style w:type="paragraph" w:styleId="a5">
    <w:name w:val="List Paragraph"/>
    <w:basedOn w:val="a"/>
    <w:uiPriority w:val="34"/>
    <w:qFormat/>
    <w:rsid w:val="00031A37"/>
    <w:pPr>
      <w:spacing w:after="200" w:line="276" w:lineRule="auto"/>
      <w:ind w:left="720"/>
      <w:contextualSpacing/>
    </w:pPr>
    <w:rPr>
      <w:rFonts w:ascii="Calibri" w:eastAsia="Calibri" w:hAnsi="Calibri"/>
      <w:sz w:val="22"/>
      <w:szCs w:val="22"/>
      <w:lang w:eastAsia="en-US"/>
    </w:rPr>
  </w:style>
  <w:style w:type="paragraph" w:styleId="a6">
    <w:name w:val="footnote text"/>
    <w:basedOn w:val="a"/>
    <w:link w:val="a7"/>
    <w:uiPriority w:val="99"/>
    <w:unhideWhenUsed/>
    <w:rsid w:val="00031A37"/>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rsid w:val="00031A37"/>
    <w:rPr>
      <w:sz w:val="20"/>
      <w:szCs w:val="20"/>
    </w:rPr>
  </w:style>
  <w:style w:type="character" w:styleId="a8">
    <w:name w:val="footnote reference"/>
    <w:basedOn w:val="a0"/>
    <w:uiPriority w:val="99"/>
    <w:unhideWhenUsed/>
    <w:rsid w:val="00031A37"/>
    <w:rPr>
      <w:vertAlign w:val="superscript"/>
    </w:rPr>
  </w:style>
  <w:style w:type="paragraph" w:customStyle="1" w:styleId="ConsPlusNormal">
    <w:name w:val="ConsPlusNormal"/>
    <w:rsid w:val="00031A3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31A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31A37"/>
    <w:pPr>
      <w:tabs>
        <w:tab w:val="center" w:pos="4677"/>
        <w:tab w:val="right" w:pos="9355"/>
      </w:tabs>
    </w:pPr>
    <w:rPr>
      <w:rFonts w:asciiTheme="minorHAnsi" w:eastAsiaTheme="minorHAnsi" w:hAnsiTheme="minorHAnsi" w:cstheme="minorBidi"/>
      <w:lang w:eastAsia="en-US"/>
    </w:rPr>
  </w:style>
  <w:style w:type="character" w:customStyle="1" w:styleId="ab">
    <w:name w:val="Верхний колонтитул Знак"/>
    <w:basedOn w:val="a0"/>
    <w:link w:val="aa"/>
    <w:uiPriority w:val="99"/>
    <w:rsid w:val="00031A37"/>
    <w:rPr>
      <w:sz w:val="24"/>
      <w:szCs w:val="24"/>
    </w:rPr>
  </w:style>
  <w:style w:type="character" w:styleId="ac">
    <w:name w:val="page number"/>
    <w:basedOn w:val="a0"/>
    <w:uiPriority w:val="99"/>
    <w:semiHidden/>
    <w:unhideWhenUsed/>
    <w:rsid w:val="00031A37"/>
  </w:style>
  <w:style w:type="table" w:customStyle="1" w:styleId="11">
    <w:name w:val="Сетка таблицы1"/>
    <w:basedOn w:val="a1"/>
    <w:next w:val="a9"/>
    <w:uiPriority w:val="59"/>
    <w:rsid w:val="00031A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6A339C"/>
    <w:pPr>
      <w:spacing w:after="0" w:line="240" w:lineRule="auto"/>
    </w:pPr>
    <w:rPr>
      <w:rFonts w:ascii="Calibri" w:eastAsia="Times New Roman" w:hAnsi="Calibri" w:cs="Times New Roman"/>
      <w:lang w:eastAsia="ru-RU"/>
    </w:rPr>
  </w:style>
  <w:style w:type="paragraph" w:styleId="3">
    <w:name w:val="Body Text Indent 3"/>
    <w:basedOn w:val="a"/>
    <w:link w:val="30"/>
    <w:rsid w:val="00D570A3"/>
    <w:pPr>
      <w:ind w:left="720" w:hanging="720"/>
    </w:pPr>
  </w:style>
  <w:style w:type="character" w:customStyle="1" w:styleId="30">
    <w:name w:val="Основной текст с отступом 3 Знак"/>
    <w:basedOn w:val="a0"/>
    <w:link w:val="3"/>
    <w:rsid w:val="00D570A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85BD4"/>
    <w:pPr>
      <w:tabs>
        <w:tab w:val="center" w:pos="4677"/>
        <w:tab w:val="right" w:pos="9355"/>
      </w:tabs>
    </w:pPr>
  </w:style>
  <w:style w:type="character" w:customStyle="1" w:styleId="af">
    <w:name w:val="Нижний колонтитул Знак"/>
    <w:basedOn w:val="a0"/>
    <w:link w:val="ae"/>
    <w:uiPriority w:val="99"/>
    <w:rsid w:val="00185BD4"/>
    <w:rPr>
      <w:rFonts w:ascii="Times New Roman" w:eastAsia="Times New Roman" w:hAnsi="Times New Roman" w:cs="Times New Roman"/>
      <w:sz w:val="24"/>
      <w:szCs w:val="24"/>
      <w:lang w:eastAsia="ru-RU"/>
    </w:rPr>
  </w:style>
  <w:style w:type="character" w:styleId="af0">
    <w:name w:val="Hyperlink"/>
    <w:basedOn w:val="a0"/>
    <w:uiPriority w:val="99"/>
    <w:unhideWhenUsed/>
    <w:rsid w:val="00926A60"/>
    <w:rPr>
      <w:color w:val="0000FF"/>
      <w:u w:val="single"/>
    </w:rPr>
  </w:style>
  <w:style w:type="character" w:customStyle="1" w:styleId="10">
    <w:name w:val="Заголовок 1 Знак"/>
    <w:basedOn w:val="a0"/>
    <w:link w:val="1"/>
    <w:uiPriority w:val="9"/>
    <w:rsid w:val="004F47D6"/>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4F47D6"/>
  </w:style>
  <w:style w:type="table" w:styleId="af1">
    <w:name w:val="Grid Table Light"/>
    <w:basedOn w:val="a1"/>
    <w:uiPriority w:val="40"/>
    <w:rsid w:val="004F47D6"/>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4F47D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
    <w:name w:val="Сетка таблицы2"/>
    <w:basedOn w:val="a1"/>
    <w:next w:val="a9"/>
    <w:uiPriority w:val="59"/>
    <w:rsid w:val="004F4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855">
      <w:bodyDiv w:val="1"/>
      <w:marLeft w:val="0"/>
      <w:marRight w:val="0"/>
      <w:marTop w:val="0"/>
      <w:marBottom w:val="0"/>
      <w:divBdr>
        <w:top w:val="none" w:sz="0" w:space="0" w:color="auto"/>
        <w:left w:val="none" w:sz="0" w:space="0" w:color="auto"/>
        <w:bottom w:val="none" w:sz="0" w:space="0" w:color="auto"/>
        <w:right w:val="none" w:sz="0" w:space="0" w:color="auto"/>
      </w:divBdr>
    </w:div>
    <w:div w:id="148833171">
      <w:bodyDiv w:val="1"/>
      <w:marLeft w:val="0"/>
      <w:marRight w:val="0"/>
      <w:marTop w:val="0"/>
      <w:marBottom w:val="0"/>
      <w:divBdr>
        <w:top w:val="none" w:sz="0" w:space="0" w:color="auto"/>
        <w:left w:val="none" w:sz="0" w:space="0" w:color="auto"/>
        <w:bottom w:val="none" w:sz="0" w:space="0" w:color="auto"/>
        <w:right w:val="none" w:sz="0" w:space="0" w:color="auto"/>
      </w:divBdr>
    </w:div>
    <w:div w:id="619266813">
      <w:bodyDiv w:val="1"/>
      <w:marLeft w:val="0"/>
      <w:marRight w:val="0"/>
      <w:marTop w:val="0"/>
      <w:marBottom w:val="0"/>
      <w:divBdr>
        <w:top w:val="none" w:sz="0" w:space="0" w:color="auto"/>
        <w:left w:val="none" w:sz="0" w:space="0" w:color="auto"/>
        <w:bottom w:val="none" w:sz="0" w:space="0" w:color="auto"/>
        <w:right w:val="none" w:sz="0" w:space="0" w:color="auto"/>
      </w:divBdr>
    </w:div>
    <w:div w:id="819731184">
      <w:bodyDiv w:val="1"/>
      <w:marLeft w:val="0"/>
      <w:marRight w:val="0"/>
      <w:marTop w:val="0"/>
      <w:marBottom w:val="0"/>
      <w:divBdr>
        <w:top w:val="none" w:sz="0" w:space="0" w:color="auto"/>
        <w:left w:val="none" w:sz="0" w:space="0" w:color="auto"/>
        <w:bottom w:val="none" w:sz="0" w:space="0" w:color="auto"/>
        <w:right w:val="none" w:sz="0" w:space="0" w:color="auto"/>
      </w:divBdr>
    </w:div>
    <w:div w:id="1616979932">
      <w:bodyDiv w:val="1"/>
      <w:marLeft w:val="0"/>
      <w:marRight w:val="0"/>
      <w:marTop w:val="0"/>
      <w:marBottom w:val="0"/>
      <w:divBdr>
        <w:top w:val="none" w:sz="0" w:space="0" w:color="auto"/>
        <w:left w:val="none" w:sz="0" w:space="0" w:color="auto"/>
        <w:bottom w:val="none" w:sz="0" w:space="0" w:color="auto"/>
        <w:right w:val="none" w:sz="0" w:space="0" w:color="auto"/>
      </w:divBdr>
    </w:div>
    <w:div w:id="18606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140D-8484-4C45-BE89-6FBD4535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2025-10-09T04:54:00Z</cp:lastPrinted>
  <dcterms:created xsi:type="dcterms:W3CDTF">2025-12-24T06:53:00Z</dcterms:created>
  <dcterms:modified xsi:type="dcterms:W3CDTF">2025-12-24T06:53:00Z</dcterms:modified>
</cp:coreProperties>
</file>