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E8786" w14:textId="77777777" w:rsidR="00371BE2" w:rsidRPr="00087ADC" w:rsidRDefault="00371BE2" w:rsidP="00087ADC">
      <w:pPr>
        <w:rPr>
          <w:rFonts w:ascii="Monotype Corsiva" w:hAnsi="Monotype Corsiva"/>
        </w:rPr>
      </w:pPr>
      <w:r w:rsidRPr="00087ADC">
        <w:rPr>
          <w:rFonts w:ascii="Monotype Corsiva" w:hAnsi="Monotype Corsiva"/>
        </w:rPr>
        <w:t>Консультация для родителей</w:t>
      </w:r>
      <w:r w:rsidR="00E96981">
        <w:rPr>
          <w:rFonts w:ascii="Monotype Corsiva" w:hAnsi="Monotype Corsiva"/>
        </w:rPr>
        <w:t xml:space="preserve"> подготовила старший воспитатель Махнева Т.Б.</w:t>
      </w:r>
    </w:p>
    <w:p w14:paraId="199B5B45" w14:textId="1108C2C2" w:rsidR="00853AA2" w:rsidRPr="00853AA2" w:rsidRDefault="00CC4207" w:rsidP="00C44588">
      <w:pPr>
        <w:rPr>
          <w:rFonts w:ascii="Monotype Corsiva" w:hAnsi="Monotype Corsiva"/>
          <w:sz w:val="32"/>
          <w:szCs w:val="32"/>
        </w:rPr>
      </w:pPr>
      <w:r w:rsidRPr="00CC4207">
        <w:rPr>
          <w:rFonts w:ascii="Monotype Corsiva" w:hAnsi="Monotype Corsiva"/>
          <w:color w:val="00B050"/>
          <w:sz w:val="72"/>
          <w:szCs w:val="72"/>
          <w14:reflection w14:blurRad="6350" w14:stA="55000" w14:stPos="0" w14:endA="300" w14:endPos="45500" w14:dist="0" w14:dir="5400000" w14:fadeDir="5400000" w14:sx="100000" w14:sy="-100000" w14:kx="0" w14:ky="0" w14:algn="bl"/>
        </w:rPr>
        <w:t>«Наука и технологии в жизни дошкольников»</w:t>
      </w:r>
      <w:r w:rsidR="00371BE2" w:rsidRPr="00853AA2">
        <w:rPr>
          <w:rFonts w:ascii="Monotype Corsiva" w:hAnsi="Monotype Corsiva"/>
          <w:sz w:val="32"/>
          <w:szCs w:val="32"/>
        </w:rPr>
        <w:t xml:space="preserve"> </w:t>
      </w:r>
    </w:p>
    <w:p w14:paraId="780937CF" w14:textId="77777777" w:rsidR="00AF76CE" w:rsidRDefault="00AF76CE" w:rsidP="00AF76CE">
      <w:pPr>
        <w:spacing w:after="0"/>
        <w:ind w:firstLine="567"/>
      </w:pPr>
      <w:r w:rsidRPr="00853AA2">
        <w:rPr>
          <w:rFonts w:ascii="Monotype Corsiva" w:hAnsi="Monotype Corsiv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6114666" wp14:editId="5FC66A87">
            <wp:simplePos x="0" y="0"/>
            <wp:positionH relativeFrom="column">
              <wp:posOffset>2620645</wp:posOffset>
            </wp:positionH>
            <wp:positionV relativeFrom="paragraph">
              <wp:posOffset>7620</wp:posOffset>
            </wp:positionV>
            <wp:extent cx="3779520" cy="27432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омп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76CE">
        <w:t xml:space="preserve">Современный ребенок очень рано начинает ощущать на себе бурный ритм окружающей жизни. </w:t>
      </w:r>
    </w:p>
    <w:p w14:paraId="14AF06EC" w14:textId="77777777" w:rsidR="00AF76CE" w:rsidRPr="00AF76CE" w:rsidRDefault="00AF76CE" w:rsidP="00AF76CE">
      <w:pPr>
        <w:spacing w:after="0"/>
        <w:ind w:firstLine="567"/>
      </w:pPr>
      <w:r>
        <w:t>С</w:t>
      </w:r>
      <w:r w:rsidRPr="00AF76CE">
        <w:t>овременный родитель гораздо раньше, чем прежде, ожидают от него формирования и проявления каких-либо навыков и умений. Это связано с их переживаниями об успешности и благополучии своего ребенка в современном мире.</w:t>
      </w:r>
    </w:p>
    <w:p w14:paraId="19A955FE" w14:textId="77777777" w:rsidR="00AF76CE" w:rsidRDefault="00AF76CE" w:rsidP="00AF76CE">
      <w:pPr>
        <w:spacing w:after="0"/>
        <w:ind w:firstLine="567"/>
      </w:pPr>
      <w:r w:rsidRPr="00AF76CE">
        <w:t xml:space="preserve">Каждый взрослый хоть раз, но обнаруживал, что его малыш разбирает по винтикам только что подаренную машинку или прислушивается к звукам, самозабвенно отрывая страницы журнала. И это не всегда шалость. </w:t>
      </w:r>
    </w:p>
    <w:p w14:paraId="1054A4FA" w14:textId="77777777" w:rsidR="004C1928" w:rsidRDefault="00AF76CE" w:rsidP="00AF76CE">
      <w:pPr>
        <w:spacing w:after="0"/>
        <w:ind w:firstLine="567"/>
      </w:pPr>
      <w:r w:rsidRPr="00AF76CE">
        <w:t xml:space="preserve">Возможно, перед нами будущий экспериментатор и исследователь. А его настойчивость, любознательность и желание узнать «А что там внутри?» являются превосходными предпосылками для формирования самостоятельности и активности в познании. </w:t>
      </w:r>
    </w:p>
    <w:p w14:paraId="1BFEE54C" w14:textId="197FA87A" w:rsidR="00AF76CE" w:rsidRPr="00AF76CE" w:rsidRDefault="00AF76CE" w:rsidP="004C1928">
      <w:pPr>
        <w:spacing w:after="0"/>
        <w:ind w:firstLine="567"/>
      </w:pPr>
      <w:r w:rsidRPr="00AF76CE">
        <w:t xml:space="preserve">Главное теперь – поддержка родителей, понимающих полезность исследовательского поведения </w:t>
      </w:r>
      <w:proofErr w:type="spellStart"/>
      <w:r w:rsidRPr="00AF76CE">
        <w:t>детей.</w:t>
      </w:r>
      <w:r w:rsidR="003F394D">
        <w:rPr>
          <w:noProof/>
        </w:rPr>
        <w:drawing>
          <wp:anchor distT="0" distB="0" distL="114300" distR="114300" simplePos="0" relativeHeight="251663360" behindDoc="0" locked="0" layoutInCell="1" allowOverlap="1" wp14:anchorId="59F1B514" wp14:editId="28BC99A8">
            <wp:simplePos x="0" y="0"/>
            <wp:positionH relativeFrom="column">
              <wp:posOffset>-97155</wp:posOffset>
            </wp:positionH>
            <wp:positionV relativeFrom="paragraph">
              <wp:posOffset>187960</wp:posOffset>
            </wp:positionV>
            <wp:extent cx="3439160" cy="3387725"/>
            <wp:effectExtent l="0" t="0" r="8890" b="317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экспр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160" cy="338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28">
        <w:rPr>
          <w:rFonts w:ascii="Monotype Corsiva" w:hAnsi="Monotype Corsiva"/>
          <w:b/>
          <w:bCs/>
          <w:color w:val="00B050"/>
          <w:sz w:val="36"/>
          <w:szCs w:val="36"/>
        </w:rPr>
        <w:t>Экспериментирование</w:t>
      </w:r>
      <w:proofErr w:type="spellEnd"/>
      <w:r w:rsidRPr="00AF76CE">
        <w:t>, являясь основой любого знания, предоставляет взрослым возможность воспитывать ребенка наиболее приспособленным к окружающей жизни, соответствующим ее требованиям, целеустремленным и смелым преобразователем мира, не боящимся ошибаться и пробовать все сначала.</w:t>
      </w:r>
    </w:p>
    <w:p w14:paraId="1CAF63F6" w14:textId="77777777" w:rsidR="004C1928" w:rsidRDefault="004C1928" w:rsidP="00AF76CE">
      <w:pPr>
        <w:spacing w:after="0"/>
      </w:pPr>
      <w:r>
        <w:t>Существует гипотеза</w:t>
      </w:r>
      <w:r w:rsidR="00AF76CE" w:rsidRPr="00AF76CE">
        <w:t xml:space="preserve"> о том, что в детском возрасте ведущий вид деятельности – именно </w:t>
      </w:r>
      <w:r w:rsidR="00AF76CE" w:rsidRPr="004C1928">
        <w:rPr>
          <w:rFonts w:ascii="Monotype Corsiva" w:hAnsi="Monotype Corsiva"/>
          <w:b/>
          <w:bCs/>
          <w:color w:val="00B050"/>
          <w:sz w:val="32"/>
          <w:szCs w:val="32"/>
        </w:rPr>
        <w:t>экспериментирование</w:t>
      </w:r>
      <w:r>
        <w:rPr>
          <w:rFonts w:ascii="Monotype Corsiva" w:hAnsi="Monotype Corsiva"/>
          <w:b/>
          <w:bCs/>
          <w:color w:val="00B050"/>
          <w:sz w:val="32"/>
          <w:szCs w:val="32"/>
        </w:rPr>
        <w:t xml:space="preserve"> </w:t>
      </w:r>
      <w:r>
        <w:t>(</w:t>
      </w:r>
      <w:r w:rsidRPr="004C1928">
        <w:rPr>
          <w:i/>
          <w:iCs/>
        </w:rPr>
        <w:t xml:space="preserve">Профессор Н.Н. </w:t>
      </w:r>
      <w:proofErr w:type="spellStart"/>
      <w:r w:rsidRPr="004C1928">
        <w:rPr>
          <w:i/>
          <w:iCs/>
        </w:rPr>
        <w:t>Поддъяков</w:t>
      </w:r>
      <w:proofErr w:type="spellEnd"/>
      <w:r>
        <w:t xml:space="preserve">). </w:t>
      </w:r>
    </w:p>
    <w:p w14:paraId="0F9A958F" w14:textId="77777777" w:rsidR="00AF76CE" w:rsidRPr="00AF76CE" w:rsidRDefault="00AF76CE" w:rsidP="004C1928">
      <w:pPr>
        <w:spacing w:after="0"/>
        <w:ind w:firstLine="708"/>
      </w:pPr>
      <w:r w:rsidRPr="00AF76CE">
        <w:lastRenderedPageBreak/>
        <w:t xml:space="preserve">Исходной же формой </w:t>
      </w:r>
      <w:proofErr w:type="spellStart"/>
      <w:r w:rsidR="004C1928">
        <w:t>эксперементирования</w:t>
      </w:r>
      <w:proofErr w:type="spellEnd"/>
      <w:r w:rsidRPr="00AF76CE">
        <w:t xml:space="preserve"> является манипулирование, которое возникает чаще всего уже в 3-3,5 месяца и затем развивается в трех направлениях: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игра, труд и непосредственно экспериментирование</w:t>
      </w:r>
      <w:r w:rsidR="004C1928">
        <w:t>.</w:t>
      </w:r>
    </w:p>
    <w:p w14:paraId="3868437A" w14:textId="77777777" w:rsidR="004C1928" w:rsidRDefault="00AF76CE" w:rsidP="004C1928">
      <w:pPr>
        <w:spacing w:after="0"/>
        <w:ind w:firstLine="708"/>
      </w:pPr>
      <w:r w:rsidRPr="00AF76CE">
        <w:t>Первые шаги юных экспериментаторов доставляют родителям много хлопот и беспокойств. Но ведь дети стремятся узнать о мире как можно больше, утолив при этом свою биологически обусловленную любознательность.</w:t>
      </w:r>
    </w:p>
    <w:p w14:paraId="12F15F76" w14:textId="77777777" w:rsidR="004C1928" w:rsidRDefault="003F394D" w:rsidP="004C1928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65F9041" wp14:editId="7B2DFFBA">
            <wp:simplePos x="0" y="0"/>
            <wp:positionH relativeFrom="column">
              <wp:posOffset>3093720</wp:posOffset>
            </wp:positionH>
            <wp:positionV relativeFrom="paragraph">
              <wp:posOffset>146050</wp:posOffset>
            </wp:positionV>
            <wp:extent cx="3438525" cy="2148840"/>
            <wp:effectExtent l="0" t="0" r="9525" b="381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дом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CE" w:rsidRPr="00AF76CE">
        <w:t>И</w:t>
      </w:r>
      <w:r w:rsidR="004C1928">
        <w:t xml:space="preserve"> основная задача</w:t>
      </w:r>
      <w:r w:rsidR="00AF76CE" w:rsidRPr="00AF76CE">
        <w:t xml:space="preserve"> взрослы</w:t>
      </w:r>
      <w:r w:rsidR="004C1928">
        <w:t>х</w:t>
      </w:r>
      <w:r w:rsidR="00AF76CE" w:rsidRPr="00AF76CE">
        <w:t xml:space="preserve"> помочь детям – создать благоприятную среду, в которой ребенок находил бы ответы на свои многочисленные вопросы. </w:t>
      </w:r>
    </w:p>
    <w:p w14:paraId="50E7F7ED" w14:textId="77777777" w:rsidR="004C1928" w:rsidRDefault="00AF76CE" w:rsidP="004C1928">
      <w:pPr>
        <w:spacing w:after="0"/>
        <w:ind w:firstLine="708"/>
      </w:pPr>
      <w:r w:rsidRPr="00AF76CE">
        <w:t xml:space="preserve">Дома родители могут очень многое дать своему малышу, развивая в нем необходимые качества и умения с помощью очень простых, но эффективных приемов: игр, упражнений, наблюдений и собственно экспериментов. </w:t>
      </w:r>
    </w:p>
    <w:p w14:paraId="6E1F1291" w14:textId="77777777" w:rsidR="00AF76CE" w:rsidRPr="00AF76CE" w:rsidRDefault="00AF76CE" w:rsidP="004C1928">
      <w:pPr>
        <w:spacing w:after="0"/>
        <w:ind w:firstLine="708"/>
      </w:pPr>
      <w:r w:rsidRPr="00AF76CE">
        <w:t>Приведем описание некоторых из них:</w:t>
      </w:r>
    </w:p>
    <w:p w14:paraId="39182BDA" w14:textId="77777777" w:rsidR="004C1928" w:rsidRDefault="00AF76CE" w:rsidP="00AF76CE">
      <w:pPr>
        <w:spacing w:after="0"/>
      </w:pPr>
      <w:r w:rsidRPr="004C1928">
        <w:rPr>
          <w:rFonts w:cs="Times New Roman"/>
          <w:sz w:val="32"/>
          <w:szCs w:val="32"/>
        </w:rPr>
        <w:t xml:space="preserve">Упражнение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«Что случилось?»</w:t>
      </w:r>
      <w:r w:rsidRPr="004C1928">
        <w:rPr>
          <w:color w:val="00B050"/>
        </w:rPr>
        <w:t> </w:t>
      </w:r>
      <w:r w:rsidRPr="00AF76CE">
        <w:t xml:space="preserve">(когда ребенку задается концовка ситуации) и «Если бы…» (когда предлагается рассказать, что произойдет, если бы случилось неожиданное, </w:t>
      </w:r>
    </w:p>
    <w:p w14:paraId="6F5728AD" w14:textId="77777777" w:rsidR="00AF76CE" w:rsidRPr="00AF76CE" w:rsidRDefault="00AF76CE" w:rsidP="00AF76CE">
      <w:pPr>
        <w:spacing w:after="0"/>
      </w:pPr>
      <w:r w:rsidRPr="00AF76CE">
        <w:t>например, родители уменьшились, или бабушка превратилась в ребенка, или дом стал огромен, как гора) помогают учиться прослеживать причинно-следственные связи и логично высказывать мысли.</w:t>
      </w:r>
    </w:p>
    <w:p w14:paraId="7DC076EB" w14:textId="77777777" w:rsidR="00AF76CE" w:rsidRPr="00AF76CE" w:rsidRDefault="00AF76CE" w:rsidP="00AF76CE">
      <w:pPr>
        <w:spacing w:after="0"/>
      </w:pPr>
      <w:r w:rsidRPr="00AF76CE">
        <w:t xml:space="preserve">Упражнение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«Назови как можно больше признаков предмета»</w:t>
      </w:r>
      <w:r w:rsidRPr="004C1928">
        <w:rPr>
          <w:color w:val="00B050"/>
        </w:rPr>
        <w:t> </w:t>
      </w:r>
      <w:r w:rsidRPr="00AF76CE">
        <w:t>помогает концентрации мысли на одном объекте.</w:t>
      </w:r>
    </w:p>
    <w:p w14:paraId="5B9F2229" w14:textId="77777777" w:rsidR="00AF76CE" w:rsidRPr="00AF76CE" w:rsidRDefault="00AF76CE" w:rsidP="00AF76CE">
      <w:pPr>
        <w:spacing w:after="0"/>
      </w:pPr>
      <w:r w:rsidRPr="00AF76CE">
        <w:t xml:space="preserve">Упражнение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«Сколько значений у предмета?»</w:t>
      </w:r>
      <w:r w:rsidRPr="004C1928">
        <w:rPr>
          <w:color w:val="00B050"/>
        </w:rPr>
        <w:t> </w:t>
      </w:r>
      <w:r w:rsidRPr="00AF76CE">
        <w:t>развивает продуктивность, оригинальность и гибкость мышления. Способствует развитию умения видеть проблему.</w:t>
      </w:r>
    </w:p>
    <w:p w14:paraId="02EE646D" w14:textId="77777777" w:rsidR="00AF76CE" w:rsidRPr="00AF76CE" w:rsidRDefault="00AF76CE" w:rsidP="00AF76CE">
      <w:pPr>
        <w:spacing w:after="0"/>
      </w:pPr>
      <w:r w:rsidRPr="00AF76CE">
        <w:t xml:space="preserve">Игра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«Да-нет-ка»,</w:t>
      </w:r>
      <w:r w:rsidRPr="004C1928">
        <w:rPr>
          <w:color w:val="00B050"/>
        </w:rPr>
        <w:t xml:space="preserve"> </w:t>
      </w:r>
      <w:r w:rsidRPr="00AF76CE">
        <w:t>в которой угадывают задуманный объект, задавая вопросы и отвечая на них только «да» или «нет».</w:t>
      </w:r>
    </w:p>
    <w:p w14:paraId="0E8F61CC" w14:textId="77777777" w:rsidR="00AF76CE" w:rsidRPr="00AF76CE" w:rsidRDefault="00AF76CE" w:rsidP="00AF76CE">
      <w:pPr>
        <w:spacing w:after="0"/>
      </w:pPr>
      <w:r w:rsidRPr="00AF76CE">
        <w:t xml:space="preserve">Игра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 xml:space="preserve">«Отгадай предмет по описанию» </w:t>
      </w:r>
      <w:r w:rsidRPr="004C1928">
        <w:rPr>
          <w:rFonts w:cs="Times New Roman"/>
          <w:sz w:val="32"/>
          <w:szCs w:val="32"/>
        </w:rPr>
        <w:t>и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 xml:space="preserve"> «Загадай и опиши сам задуманный объект»</w:t>
      </w:r>
      <w:r w:rsidRPr="00AF76CE">
        <w:t> данные игры способствуют развитию умения давать определения понятиям. Этому же служат загадки и кроссворды.</w:t>
      </w:r>
    </w:p>
    <w:p w14:paraId="2DA78B6E" w14:textId="77777777" w:rsidR="00D265F5" w:rsidRDefault="00AF76CE" w:rsidP="00AF76CE">
      <w:pPr>
        <w:spacing w:after="0"/>
      </w:pPr>
      <w:r w:rsidRPr="00AF76CE">
        <w:t xml:space="preserve">Игра типа </w:t>
      </w:r>
      <w:r w:rsidRPr="004C1928">
        <w:rPr>
          <w:rFonts w:ascii="Monotype Corsiva" w:hAnsi="Monotype Corsiva"/>
          <w:b/>
          <w:bCs/>
          <w:color w:val="00B050"/>
          <w:sz w:val="32"/>
          <w:szCs w:val="32"/>
        </w:rPr>
        <w:t>«Третий лишний»</w:t>
      </w:r>
      <w:r w:rsidRPr="004C1928">
        <w:rPr>
          <w:color w:val="00B050"/>
        </w:rPr>
        <w:t> </w:t>
      </w:r>
      <w:r w:rsidRPr="00AF76CE">
        <w:t xml:space="preserve">с несколькими вариантами и обязательным объяснением своего выбора учат классифицировать и выделять определенные свойства. </w:t>
      </w:r>
    </w:p>
    <w:p w14:paraId="0F9CCDE9" w14:textId="77777777" w:rsidR="00D265F5" w:rsidRDefault="00AF76CE" w:rsidP="00AF76CE">
      <w:pPr>
        <w:spacing w:after="0"/>
      </w:pPr>
      <w:r w:rsidRPr="00AF76CE">
        <w:t>Этому же будет способствовать и ситуация, когда родители при посещении магазинов обратят внимание ребенка на содержимое различных полок, отделов и попросят объяснить, почему здесь собраны все эти вещи. И даже обыкновенная уборка в доме поможет детям научиться классифицировать.</w:t>
      </w:r>
    </w:p>
    <w:p w14:paraId="0D941A0C" w14:textId="77777777" w:rsidR="00AF76CE" w:rsidRPr="00AF76CE" w:rsidRDefault="00AF76CE" w:rsidP="00AF76CE">
      <w:pPr>
        <w:spacing w:after="0"/>
      </w:pPr>
      <w:r w:rsidRPr="00D265F5">
        <w:rPr>
          <w:rFonts w:ascii="Monotype Corsiva" w:hAnsi="Monotype Corsiva"/>
          <w:b/>
          <w:bCs/>
          <w:color w:val="00B050"/>
          <w:sz w:val="32"/>
          <w:szCs w:val="32"/>
        </w:rPr>
        <w:t xml:space="preserve">Наблюдение </w:t>
      </w:r>
      <w:r w:rsidRPr="00AF76CE">
        <w:t xml:space="preserve">– самый популярный и доступный метод исследования. Во время зимних и летних отпусков, выездов в парк, поле, лес просто необходимо обращать внимание ребенка на окружающий мир, отвечать на его вопросы. Еще очень полезно сравнивать город и дачу, дерево и траву, море и реку, и т.д. Еще один простой и интересный способ развивать наблюдательность – фиксировать </w:t>
      </w:r>
      <w:r w:rsidRPr="00AF76CE">
        <w:lastRenderedPageBreak/>
        <w:t xml:space="preserve">изменения в каком-то одном живом объекте через промежутки времени. Наблюдение за ростом растения </w:t>
      </w:r>
      <w:r w:rsidR="00D265F5" w:rsidRPr="00D265F5">
        <w:rPr>
          <w:rFonts w:ascii="Monotype Corsiva" w:hAnsi="Monotype Corsiva"/>
          <w:b/>
          <w:bCs/>
          <w:color w:val="00B050"/>
          <w:sz w:val="32"/>
          <w:szCs w:val="32"/>
        </w:rPr>
        <w:t>от семечек,</w:t>
      </w:r>
      <w:r w:rsidRPr="00D265F5">
        <w:rPr>
          <w:rFonts w:ascii="Monotype Corsiva" w:hAnsi="Monotype Corsiva"/>
          <w:b/>
          <w:bCs/>
          <w:color w:val="00B050"/>
          <w:sz w:val="32"/>
          <w:szCs w:val="32"/>
        </w:rPr>
        <w:t xml:space="preserve"> до получения плода</w:t>
      </w:r>
      <w:r w:rsidRPr="00D265F5">
        <w:rPr>
          <w:color w:val="00B050"/>
        </w:rPr>
        <w:t xml:space="preserve"> </w:t>
      </w:r>
      <w:r w:rsidRPr="00AF76CE">
        <w:t>и ведение дневника с зарисовками объекта позволит доказать цикличность жизни.</w:t>
      </w:r>
    </w:p>
    <w:p w14:paraId="05B7ECE5" w14:textId="77777777" w:rsidR="00AF76CE" w:rsidRPr="00AF76CE" w:rsidRDefault="00AF76CE" w:rsidP="00AF76CE">
      <w:pPr>
        <w:spacing w:after="0"/>
      </w:pPr>
      <w:r w:rsidRPr="00AF76CE">
        <w:t xml:space="preserve">И непосредственно </w:t>
      </w:r>
      <w:bookmarkStart w:id="0" w:name="_Hlk76728998"/>
      <w:r w:rsidRPr="00D265F5">
        <w:rPr>
          <w:rFonts w:ascii="Monotype Corsiva" w:hAnsi="Monotype Corsiva"/>
          <w:b/>
          <w:bCs/>
          <w:color w:val="00B050"/>
          <w:sz w:val="32"/>
          <w:szCs w:val="32"/>
        </w:rPr>
        <w:t>эксперименты</w:t>
      </w:r>
      <w:r w:rsidRPr="00AF76CE">
        <w:t xml:space="preserve"> в домашних условиях помогут ребенку лучше разобраться в свойствах предметов и могут быть полезны в воспитании.</w:t>
      </w:r>
    </w:p>
    <w:p w14:paraId="7C07B8F2" w14:textId="77777777" w:rsidR="00AF76CE" w:rsidRPr="00AF76CE" w:rsidRDefault="00AF76CE" w:rsidP="00AF76CE">
      <w:pPr>
        <w:spacing w:after="0"/>
      </w:pPr>
      <w:r w:rsidRPr="00AF76CE">
        <w:t>- </w:t>
      </w:r>
      <w:r w:rsidRPr="00D265F5">
        <w:rPr>
          <w:rFonts w:ascii="Monotype Corsiva" w:hAnsi="Monotype Corsiva"/>
          <w:b/>
          <w:bCs/>
          <w:color w:val="00B050"/>
          <w:sz w:val="32"/>
          <w:szCs w:val="32"/>
        </w:rPr>
        <w:t>«Плавает – тонет».</w:t>
      </w:r>
      <w:r w:rsidRPr="00D265F5">
        <w:rPr>
          <w:color w:val="00B050"/>
        </w:rPr>
        <w:t xml:space="preserve"> </w:t>
      </w:r>
      <w:r w:rsidRPr="00AF76CE">
        <w:t>Испытание разных предметов на плавучесть наверняка ваш ребенок проводил и сам. Этот круг можно расширить и доказать, из чего лучше сделать лодочку и почему не стоит кидать в реку мяч («уплывет – не догонишь»), или машинку («утонет – не достанешь»).</w:t>
      </w:r>
    </w:p>
    <w:p w14:paraId="4F4F1F1D" w14:textId="77777777" w:rsidR="00AF76CE" w:rsidRPr="00AF76CE" w:rsidRDefault="00AF76CE" w:rsidP="00AF76CE">
      <w:pPr>
        <w:spacing w:after="0"/>
      </w:pPr>
      <w:r w:rsidRPr="00AF76CE">
        <w:t>- </w:t>
      </w:r>
      <w:r w:rsidRPr="00D265F5">
        <w:rPr>
          <w:rFonts w:ascii="Monotype Corsiva" w:hAnsi="Monotype Corsiva"/>
          <w:b/>
          <w:bCs/>
          <w:color w:val="00B050"/>
          <w:sz w:val="32"/>
          <w:szCs w:val="32"/>
        </w:rPr>
        <w:t>«Притягивает – не притягивает».</w:t>
      </w:r>
      <w:r w:rsidRPr="00D265F5">
        <w:rPr>
          <w:color w:val="00B050"/>
        </w:rPr>
        <w:t> </w:t>
      </w:r>
      <w:r w:rsidRPr="00AF76CE">
        <w:t>Свойства магнитов часто кажутся чуть ли не волшебством. Попробуйте вместе с ребенком исследовать эти свойства. Возьмите предметы, сделанные из разных материалов: кусок ткани, бумажку деревянную зубочистку, железную скрепку, камень, стеклянный шарик, алюминиевую крышку и т.п. Предложите детям подносить к ним по очереди магнит. Какой из этих материалов притянется к магниту? Для детей обычно бывает большим открытием, что не все блестящие штучки сделаны из железа. Оказывается, что не все, они привыкли называть "железкой" (а это и алюминий, и никель, и другие металлы) магнит не притягивает.</w:t>
      </w:r>
    </w:p>
    <w:bookmarkEnd w:id="0"/>
    <w:p w14:paraId="29697779" w14:textId="77777777" w:rsidR="00AF76CE" w:rsidRPr="00AF76CE" w:rsidRDefault="003F394D" w:rsidP="00D265F5">
      <w:pPr>
        <w:spacing w:after="0"/>
        <w:ind w:firstLine="708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EB874EA" wp14:editId="7569EFAC">
            <wp:simplePos x="0" y="0"/>
            <wp:positionH relativeFrom="column">
              <wp:posOffset>64770</wp:posOffset>
            </wp:positionH>
            <wp:positionV relativeFrom="paragraph">
              <wp:posOffset>98425</wp:posOffset>
            </wp:positionV>
            <wp:extent cx="3832225" cy="215519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дом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25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76CE" w:rsidRPr="00AF76CE">
        <w:t>Игры с песком, глиной, водой, снегом, льдом, магнитом, бумагой и т.д. чаще всего носят исследовательский характер. В настоящее время издается много книг с описанием методик проведения экспериментов в домашних условиях, и родители могут использовать понравившиеся.</w:t>
      </w:r>
    </w:p>
    <w:p w14:paraId="4E1931ED" w14:textId="77777777" w:rsidR="0067313D" w:rsidRDefault="00AF76CE" w:rsidP="00D265F5">
      <w:pPr>
        <w:spacing w:after="0"/>
        <w:ind w:firstLine="708"/>
      </w:pPr>
      <w:r w:rsidRPr="00AF76CE">
        <w:t>Играйте, наблюдайте, исследуйте и экспериментируйте! Ведь экспериментирование – наиболее успешный путь ознакомления с окружающим миром и эффективный способ развития мыслительных процессов, а также формирования самостоятельности и активности личности, что очень важно в современном динамичном мире.</w:t>
      </w:r>
      <w:r w:rsidR="00D265F5">
        <w:t xml:space="preserve"> </w:t>
      </w:r>
    </w:p>
    <w:p w14:paraId="379D2A30" w14:textId="77777777" w:rsidR="00510218" w:rsidRDefault="00E96981" w:rsidP="00AF76CE">
      <w:pPr>
        <w:spacing w:after="0"/>
        <w:ind w:firstLine="708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C1CA24D" wp14:editId="718B57E2">
            <wp:simplePos x="0" y="0"/>
            <wp:positionH relativeFrom="column">
              <wp:posOffset>2896235</wp:posOffset>
            </wp:positionH>
            <wp:positionV relativeFrom="paragraph">
              <wp:posOffset>862330</wp:posOffset>
            </wp:positionV>
            <wp:extent cx="3597275" cy="2152650"/>
            <wp:effectExtent l="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комп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2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13D">
        <w:t xml:space="preserve">Новые </w:t>
      </w:r>
      <w:r w:rsidR="00D265F5">
        <w:t>технологии</w:t>
      </w:r>
      <w:r w:rsidR="0067313D">
        <w:t>,</w:t>
      </w:r>
      <w:r w:rsidR="00D265F5">
        <w:t xml:space="preserve"> </w:t>
      </w:r>
      <w:r w:rsidR="0067313D">
        <w:t xml:space="preserve">достижения </w:t>
      </w:r>
      <w:r w:rsidR="00D265F5">
        <w:t>наук</w:t>
      </w:r>
      <w:r w:rsidR="0067313D">
        <w:t xml:space="preserve">и в виде: </w:t>
      </w:r>
      <w:r w:rsidR="00AF76CE" w:rsidRPr="0067313D">
        <w:rPr>
          <w:rFonts w:cs="Times New Roman"/>
          <w:szCs w:val="28"/>
        </w:rPr>
        <w:t>Телевизор</w:t>
      </w:r>
      <w:r w:rsidR="0067313D" w:rsidRPr="0067313D">
        <w:rPr>
          <w:rFonts w:cs="Times New Roman"/>
          <w:szCs w:val="28"/>
        </w:rPr>
        <w:t>а</w:t>
      </w:r>
      <w:r w:rsidR="00AF76CE" w:rsidRPr="0067313D">
        <w:rPr>
          <w:rFonts w:cs="Times New Roman"/>
          <w:szCs w:val="28"/>
        </w:rPr>
        <w:t>, компьютер</w:t>
      </w:r>
      <w:r w:rsidR="0067313D" w:rsidRPr="0067313D">
        <w:rPr>
          <w:rFonts w:cs="Times New Roman"/>
          <w:szCs w:val="28"/>
        </w:rPr>
        <w:t>а</w:t>
      </w:r>
      <w:r w:rsidR="00AF76CE" w:rsidRPr="0067313D">
        <w:rPr>
          <w:rFonts w:cs="Times New Roman"/>
          <w:szCs w:val="28"/>
        </w:rPr>
        <w:t>, видео игр</w:t>
      </w:r>
      <w:r w:rsidR="0067313D" w:rsidRPr="0067313D">
        <w:rPr>
          <w:rFonts w:cs="Times New Roman"/>
          <w:szCs w:val="28"/>
        </w:rPr>
        <w:t>,</w:t>
      </w:r>
      <w:r w:rsidR="00AF76CE" w:rsidRPr="0067313D">
        <w:rPr>
          <w:rFonts w:cs="Times New Roman"/>
          <w:szCs w:val="28"/>
        </w:rPr>
        <w:t xml:space="preserve"> сотовы</w:t>
      </w:r>
      <w:r w:rsidR="0067313D" w:rsidRPr="0067313D">
        <w:rPr>
          <w:rFonts w:cs="Times New Roman"/>
          <w:szCs w:val="28"/>
        </w:rPr>
        <w:t>х</w:t>
      </w:r>
      <w:r w:rsidR="00AF76CE" w:rsidRPr="0067313D">
        <w:rPr>
          <w:rFonts w:cs="Times New Roman"/>
          <w:szCs w:val="28"/>
        </w:rPr>
        <w:t xml:space="preserve"> телефон</w:t>
      </w:r>
      <w:r w:rsidR="0067313D" w:rsidRPr="0067313D">
        <w:rPr>
          <w:rFonts w:cs="Times New Roman"/>
          <w:szCs w:val="28"/>
        </w:rPr>
        <w:t>ов</w:t>
      </w:r>
      <w:r w:rsidR="00AF76CE" w:rsidRPr="0067313D">
        <w:rPr>
          <w:rFonts w:cs="Times New Roman"/>
          <w:szCs w:val="28"/>
        </w:rPr>
        <w:t xml:space="preserve"> </w:t>
      </w:r>
      <w:r w:rsidR="0067313D">
        <w:rPr>
          <w:rFonts w:cs="Times New Roman"/>
          <w:szCs w:val="28"/>
        </w:rPr>
        <w:t>прочно вошли в нашу жизнь. А в жизни наших детей это есть с их рождения.</w:t>
      </w:r>
      <w:r w:rsidR="00AF76CE" w:rsidRPr="0067313D">
        <w:rPr>
          <w:rFonts w:cs="Times New Roman"/>
          <w:szCs w:val="28"/>
        </w:rPr>
        <w:t xml:space="preserve"> Дети нового поколения растут и развиваются вместе с новыми технологиями. Огромное количество детей сейчас проводит больше времени наедине с монитором компьютера, чем с членами своей семьи или друзьями.</w:t>
      </w:r>
    </w:p>
    <w:p w14:paraId="23684C28" w14:textId="77777777" w:rsidR="00371BE2" w:rsidRPr="00510218" w:rsidRDefault="00371BE2" w:rsidP="00AF76CE">
      <w:pPr>
        <w:spacing w:after="0"/>
        <w:ind w:firstLine="708"/>
        <w:rPr>
          <w:rFonts w:ascii="Monotype Corsiva" w:hAnsi="Monotype Corsiva"/>
          <w:b/>
          <w:bCs/>
          <w:color w:val="00B050"/>
          <w:sz w:val="32"/>
          <w:szCs w:val="32"/>
        </w:rPr>
      </w:pPr>
      <w:r w:rsidRPr="00510218">
        <w:rPr>
          <w:rFonts w:ascii="Monotype Corsiva" w:hAnsi="Monotype Corsiva"/>
          <w:b/>
          <w:bCs/>
          <w:color w:val="00B050"/>
          <w:sz w:val="32"/>
          <w:szCs w:val="32"/>
        </w:rPr>
        <w:t xml:space="preserve">Так как родители должны реагировать на эти реалии современной жизни наших детей? Какое вредное воздействие </w:t>
      </w:r>
      <w:r w:rsidRPr="00510218">
        <w:rPr>
          <w:rFonts w:ascii="Monotype Corsiva" w:hAnsi="Monotype Corsiva"/>
          <w:b/>
          <w:bCs/>
          <w:color w:val="00B050"/>
          <w:sz w:val="32"/>
          <w:szCs w:val="32"/>
        </w:rPr>
        <w:lastRenderedPageBreak/>
        <w:t>оказывает глобальная компьютерная сеть и телевидение на подрастающее поколение?</w:t>
      </w:r>
    </w:p>
    <w:p w14:paraId="733E5067" w14:textId="77777777" w:rsidR="00C01157" w:rsidRDefault="00C01157" w:rsidP="00AF76CE">
      <w:pPr>
        <w:spacing w:after="0"/>
        <w:ind w:firstLine="708"/>
      </w:pPr>
      <w:r>
        <w:t>И так, с</w:t>
      </w:r>
      <w:r w:rsidR="00371BE2" w:rsidRPr="00087ADC">
        <w:t xml:space="preserve"> года до двух лет начинает формироваться личность малыша. И поэтому любопытство ребенка этого возраста должно определяться родителями, а не программой телевидения. </w:t>
      </w:r>
    </w:p>
    <w:p w14:paraId="389F7043" w14:textId="77777777" w:rsidR="00C01157" w:rsidRDefault="00371BE2" w:rsidP="00AF76CE">
      <w:pPr>
        <w:spacing w:after="0"/>
        <w:ind w:firstLine="708"/>
      </w:pPr>
      <w:r w:rsidRPr="00087ADC">
        <w:t xml:space="preserve">Маленький ребенок не понимает содержание телепередачи, он видит изображение в виде смеси цветов. Его завораживают часто сменяемые кадры, яркие цвета. </w:t>
      </w:r>
    </w:p>
    <w:p w14:paraId="57A28318" w14:textId="77777777" w:rsidR="00C01157" w:rsidRDefault="00371BE2" w:rsidP="00AF76CE">
      <w:pPr>
        <w:spacing w:after="0"/>
        <w:ind w:firstLine="708"/>
      </w:pPr>
      <w:r w:rsidRPr="00087ADC">
        <w:t xml:space="preserve">На малыша, даже если ему 6 - 7 месяцев, реклама, идущая в эфире по телевидению, действует, как магнит. Он может отказаться от любимой игрушки, интересной игры, вкусной еды ради яркого ролика рекламы, которая сразу привлекает внимание крохи. </w:t>
      </w:r>
    </w:p>
    <w:p w14:paraId="108C17DF" w14:textId="77777777" w:rsidR="00371BE2" w:rsidRPr="00087ADC" w:rsidRDefault="00371BE2" w:rsidP="00AF76CE">
      <w:pPr>
        <w:spacing w:after="0"/>
        <w:ind w:firstLine="708"/>
      </w:pPr>
      <w:r w:rsidRPr="00087ADC">
        <w:t>У детей старшего возраста, которые способны понимать содержание рекламы, могут появиться преференции на рекламируемую продукцию, которая не всегда полезна для здоровья. Ребенок не может различать здоровые и вредные продукты, но могут выбрать последний только потому, что о нём говорили в рекламе.</w:t>
      </w:r>
    </w:p>
    <w:p w14:paraId="697C8BEB" w14:textId="77777777" w:rsidR="00371BE2" w:rsidRPr="00087ADC" w:rsidRDefault="00371BE2" w:rsidP="00AF76CE">
      <w:pPr>
        <w:spacing w:after="0"/>
        <w:ind w:firstLine="708"/>
      </w:pPr>
      <w:r w:rsidRPr="00087ADC">
        <w:t>Молодые родители считают, это «мелочи жизни», факт, на который не надо обращать внимание. Но они должны знать, что детям дошкольного возраста по рекомендациям СанПиНа (санитарным правилам и нормам) рекомендуется просмотр телепередач 10 – 15 минут в день, о крохах даже в этом документе и не упоминается.</w:t>
      </w:r>
    </w:p>
    <w:p w14:paraId="6A10A244" w14:textId="77777777" w:rsidR="00371BE2" w:rsidRPr="00087ADC" w:rsidRDefault="00E96981" w:rsidP="00AF76CE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B7794F" wp14:editId="5EB57715">
            <wp:simplePos x="0" y="0"/>
            <wp:positionH relativeFrom="column">
              <wp:posOffset>7620</wp:posOffset>
            </wp:positionH>
            <wp:positionV relativeFrom="paragraph">
              <wp:posOffset>1386840</wp:posOffset>
            </wp:positionV>
            <wp:extent cx="3608070" cy="36080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омп 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07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57">
        <w:t xml:space="preserve"> Р</w:t>
      </w:r>
      <w:r w:rsidR="00371BE2" w:rsidRPr="00087ADC">
        <w:t xml:space="preserve">одителям </w:t>
      </w:r>
      <w:r w:rsidR="00C01157" w:rsidRPr="00087ADC">
        <w:t xml:space="preserve">надо </w:t>
      </w:r>
      <w:r w:rsidR="00371BE2" w:rsidRPr="00087ADC">
        <w:t>тщательно выбирать телевизионные программы, </w:t>
      </w:r>
      <w:proofErr w:type="spellStart"/>
      <w:r w:rsidR="00371BE2" w:rsidRPr="00087ADC">
        <w:t>web</w:t>
      </w:r>
      <w:proofErr w:type="spellEnd"/>
      <w:r w:rsidR="00371BE2" w:rsidRPr="00087ADC">
        <w:t xml:space="preserve"> - сайты или видео игры для ребёнка. Не пропускать для показа детям ни одного мультфильма, видео игры, </w:t>
      </w:r>
      <w:r w:rsidR="00C01157" w:rsidRPr="00087ADC">
        <w:t>кинофильма,</w:t>
      </w:r>
      <w:r w:rsidR="00371BE2" w:rsidRPr="00087ADC">
        <w:t xml:space="preserve"> изобилующего сценами насилия, так как от частого просмотра сцен насилия у детей развивается агрессивное поведение. Желательно, чтобы программа просмотра телевизионных программ и DVD-дисков с мультфильмами и видео - играми были выбраны в соответствии с возрастом ребенка.</w:t>
      </w:r>
    </w:p>
    <w:p w14:paraId="1B2DFA20" w14:textId="77777777" w:rsidR="00510218" w:rsidRDefault="00371BE2" w:rsidP="00AF76CE">
      <w:pPr>
        <w:spacing w:after="0"/>
        <w:ind w:firstLine="708"/>
      </w:pPr>
      <w:r w:rsidRPr="00087ADC">
        <w:t xml:space="preserve">По мнению специалистов, новые технологии не должны быть полностью исключены из жизни ребенка, так как они помогают накоплению знаний, навыков, облегчают поиск недостающей информации. </w:t>
      </w:r>
    </w:p>
    <w:p w14:paraId="4DE154EC" w14:textId="77777777" w:rsidR="00510218" w:rsidRDefault="00C01157" w:rsidP="00AF76CE">
      <w:pPr>
        <w:spacing w:after="0"/>
        <w:ind w:firstLine="708"/>
      </w:pPr>
      <w:r>
        <w:t>Р</w:t>
      </w:r>
      <w:r w:rsidR="00371BE2" w:rsidRPr="00087ADC">
        <w:t>одители не должны забывать о безопасности детей</w:t>
      </w:r>
      <w:r>
        <w:t xml:space="preserve">, </w:t>
      </w:r>
      <w:r w:rsidR="00371BE2" w:rsidRPr="00087ADC">
        <w:t>должны научить своих отпрысков никогда ни давать в сети сведения о своей семье, адрес, телефоны</w:t>
      </w:r>
      <w:r>
        <w:t xml:space="preserve">, </w:t>
      </w:r>
      <w:r w:rsidR="00371BE2" w:rsidRPr="00087ADC">
        <w:t>должны иметь контроль доступа своего чад</w:t>
      </w:r>
      <w:r>
        <w:t>а</w:t>
      </w:r>
      <w:r w:rsidR="00371BE2" w:rsidRPr="00087ADC">
        <w:t xml:space="preserve"> в Интернет. </w:t>
      </w:r>
    </w:p>
    <w:p w14:paraId="5883BD85" w14:textId="77777777" w:rsidR="00371BE2" w:rsidRPr="00087ADC" w:rsidRDefault="00371BE2" w:rsidP="00AF76CE">
      <w:pPr>
        <w:spacing w:after="0"/>
        <w:ind w:firstLine="708"/>
      </w:pPr>
      <w:r w:rsidRPr="00087ADC">
        <w:t>Интернет это - огромный инструмент познания и открытость миру, но в возрасте до 18 лет, посещение различных сайтов должно быть под тщательным контролем родителей.</w:t>
      </w:r>
    </w:p>
    <w:p w14:paraId="510A84B6" w14:textId="77777777" w:rsidR="008A7EA8" w:rsidRDefault="00C01157" w:rsidP="00510218">
      <w:pPr>
        <w:spacing w:after="0"/>
        <w:ind w:firstLine="708"/>
      </w:pPr>
      <w:r w:rsidRPr="00C00DA1">
        <w:lastRenderedPageBreak/>
        <w:t xml:space="preserve">Компьютеры уже давно и прочно проникли во все сферы деятельности человека. Они используются и на работе, и дома, и в школе, и даже в детском саду. С одной стороны, они очень облегчают нашу жизнь, а с другой – мы вынуждены платить своим здоровьем и благополучием в доме. </w:t>
      </w:r>
    </w:p>
    <w:p w14:paraId="1B921B74" w14:textId="77777777" w:rsidR="00C01157" w:rsidRPr="00C00DA1" w:rsidRDefault="00C01157" w:rsidP="00AF76CE">
      <w:pPr>
        <w:spacing w:after="0"/>
        <w:ind w:firstLine="708"/>
      </w:pPr>
      <w:r w:rsidRPr="00C00DA1">
        <w:t>Так что же приносят компьютеры нашим детям – больше пользы или вреда? И как правильно организовать общение   ребёнка с компьютером, чтобы он не попал в зависимость от него?</w:t>
      </w:r>
    </w:p>
    <w:p w14:paraId="4F33E2BE" w14:textId="77777777" w:rsidR="00C01157" w:rsidRPr="00C00DA1" w:rsidRDefault="00C01157" w:rsidP="00AF76CE">
      <w:pPr>
        <w:spacing w:after="0"/>
      </w:pPr>
      <w:r w:rsidRPr="00C00DA1">
        <w:t> Несколько полезных советов:</w:t>
      </w:r>
    </w:p>
    <w:p w14:paraId="148E764E" w14:textId="77777777" w:rsidR="00C01157" w:rsidRPr="00C00DA1" w:rsidRDefault="00C01157" w:rsidP="00AF76CE">
      <w:pPr>
        <w:pStyle w:val="a4"/>
        <w:numPr>
          <w:ilvl w:val="0"/>
          <w:numId w:val="3"/>
        </w:numPr>
        <w:spacing w:after="0"/>
      </w:pPr>
      <w:r w:rsidRPr="00C00DA1">
        <w:t>Правильная поза. Во время работы за компьютером нужно сидеть прямо напротив экрана, так, чтобы верхняя часть экрана находилась на уровне глаз. Ни в коем случае нельзя работать за компьютером лежа. Нельзя работать за компьютером во время еды, а также сидеть, ссутулившись, иначе нарушится нормальная работа внутренних органов.</w:t>
      </w:r>
    </w:p>
    <w:p w14:paraId="385D5BAA" w14:textId="77777777" w:rsidR="00C01157" w:rsidRPr="00C00DA1" w:rsidRDefault="00C01157" w:rsidP="00AF76CE">
      <w:pPr>
        <w:pStyle w:val="a4"/>
        <w:numPr>
          <w:ilvl w:val="0"/>
          <w:numId w:val="3"/>
        </w:numPr>
        <w:spacing w:after="0"/>
      </w:pPr>
      <w:r w:rsidRPr="00C00DA1">
        <w:t>Расстояние от глаз до монитора должно составлять 45-60 см. Если вы играете на ТВ приставке, расстояние от глаз до экрана телевизора должно быть не менее 3 м.</w:t>
      </w:r>
    </w:p>
    <w:p w14:paraId="70924D9D" w14:textId="77777777" w:rsidR="00C01157" w:rsidRPr="00C00DA1" w:rsidRDefault="00E96981" w:rsidP="00AF76CE">
      <w:pPr>
        <w:pStyle w:val="a4"/>
        <w:numPr>
          <w:ilvl w:val="0"/>
          <w:numId w:val="3"/>
        </w:num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A640FC" wp14:editId="6F17F403">
            <wp:simplePos x="0" y="0"/>
            <wp:positionH relativeFrom="column">
              <wp:posOffset>3284855</wp:posOffset>
            </wp:positionH>
            <wp:positionV relativeFrom="paragraph">
              <wp:posOffset>153035</wp:posOffset>
            </wp:positionV>
            <wp:extent cx="3321685" cy="22098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омп4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68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57" w:rsidRPr="00C00DA1">
        <w:t>Защитные средства. Если вы или ваш ребенок носите очки, их нужно надевать и во время работы за компьютером. Также можно использовать специальные защитные очки с линзами-светофильтрами.</w:t>
      </w:r>
    </w:p>
    <w:p w14:paraId="37B87D77" w14:textId="77777777" w:rsidR="00C01157" w:rsidRPr="00C00DA1" w:rsidRDefault="00C01157" w:rsidP="00AF76CE">
      <w:pPr>
        <w:pStyle w:val="a4"/>
        <w:numPr>
          <w:ilvl w:val="0"/>
          <w:numId w:val="3"/>
        </w:numPr>
        <w:spacing w:after="0"/>
      </w:pPr>
      <w:r w:rsidRPr="00C00DA1">
        <w:t>Правильное освещение. Помещение, где расположен компьютер, должно быть хорошо освещено. В солнечную погоду прикрывайте окна шторами, чтобы монитор не отсвечивал.</w:t>
      </w:r>
    </w:p>
    <w:p w14:paraId="3BB21AC4" w14:textId="77777777" w:rsidR="00C01157" w:rsidRPr="00C00DA1" w:rsidRDefault="00C01157" w:rsidP="00AF76CE">
      <w:pPr>
        <w:pStyle w:val="a4"/>
        <w:numPr>
          <w:ilvl w:val="0"/>
          <w:numId w:val="3"/>
        </w:numPr>
        <w:spacing w:after="0"/>
      </w:pPr>
      <w:r w:rsidRPr="00C00DA1">
        <w:t>Самочувствие. Нельзя работать за компьютером в болезненном или ослабленном состоянии. Это еще больше утомит организм и замедлит процесс выздоровления.</w:t>
      </w:r>
    </w:p>
    <w:p w14:paraId="3AB9B78E" w14:textId="77777777" w:rsidR="00C01157" w:rsidRPr="00C00DA1" w:rsidRDefault="00C01157" w:rsidP="00AF76CE">
      <w:pPr>
        <w:pStyle w:val="a4"/>
        <w:numPr>
          <w:ilvl w:val="0"/>
          <w:numId w:val="3"/>
        </w:numPr>
        <w:spacing w:after="0"/>
      </w:pPr>
      <w:r w:rsidRPr="00C00DA1">
        <w:t>Нужно использовать дополнительное боковое освещение, лучше слева. При этом лампа не должна светить в глаза.</w:t>
      </w:r>
    </w:p>
    <w:p w14:paraId="01C3A113" w14:textId="77777777" w:rsidR="00C01157" w:rsidRDefault="007961E2" w:rsidP="00AF76CE">
      <w:pPr>
        <w:pStyle w:val="a4"/>
        <w:numPr>
          <w:ilvl w:val="0"/>
          <w:numId w:val="3"/>
        </w:num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4F909A9" wp14:editId="60F44187">
            <wp:simplePos x="0" y="0"/>
            <wp:positionH relativeFrom="column">
              <wp:posOffset>3855720</wp:posOffset>
            </wp:positionH>
            <wp:positionV relativeFrom="paragraph">
              <wp:posOffset>987425</wp:posOffset>
            </wp:positionV>
            <wp:extent cx="2438400" cy="24384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омп 5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157" w:rsidRPr="00C00DA1">
        <w:t>Соблюдать режим работы и отдыха. Время от времени необходимо переводить взгляд на посторонние предметы, находящиеся в комнате, а через каждые полчаса делать перерыв на 10-15 минут. Когда мы смотрим телевизор или работаем за компьютером, наши глаза моргают в 6 раз меньше, чем в обычных условиях, и, следовательно, реже омываются слезной жидкостью. Это чревато пересыханием роговицы глаза. </w:t>
      </w:r>
    </w:p>
    <w:p w14:paraId="49070B40" w14:textId="77777777" w:rsidR="00C01157" w:rsidRPr="00C00DA1" w:rsidRDefault="00C01157" w:rsidP="00AF76CE">
      <w:pPr>
        <w:spacing w:after="0"/>
      </w:pPr>
      <w:r w:rsidRPr="00C00DA1">
        <w:t> </w:t>
      </w:r>
      <w:r w:rsidR="007961E2">
        <w:tab/>
      </w:r>
      <w:r w:rsidRPr="00C00DA1">
        <w:t xml:space="preserve">Компьютерные игры имеют большое значение не только для развития интеллекта детей, но и для развития их моторики, точнее для формирования моторной координации и координации совместной деятельности </w:t>
      </w:r>
      <w:r w:rsidRPr="00C00DA1">
        <w:lastRenderedPageBreak/>
        <w:t xml:space="preserve">зрительного и моторного анализаторов. </w:t>
      </w:r>
      <w:r w:rsidR="00510218" w:rsidRPr="00087ADC">
        <w:t>Есть образовательные мультфильмы, развлекательные программы для детей всех возрастов</w:t>
      </w:r>
      <w:r w:rsidR="00510218">
        <w:t>, д</w:t>
      </w:r>
      <w:r w:rsidR="00510218" w:rsidRPr="00087ADC">
        <w:t xml:space="preserve">аже видеоигры имеют свои преимущества, если их выбирают в зависимости от возраста детей. </w:t>
      </w:r>
      <w:r w:rsidRPr="00C00DA1">
        <w:t xml:space="preserve">В любых играх действия рук нужно сочетать с видимым действием на экране. </w:t>
      </w:r>
      <w:r w:rsidR="00510218" w:rsidRPr="00087ADC">
        <w:t>Компьютерные игры стимулируют развитие ловкости, быстроту реакции, координации движений, память, внимание.</w:t>
      </w:r>
      <w:r w:rsidR="00510218">
        <w:t xml:space="preserve"> </w:t>
      </w:r>
      <w:r w:rsidRPr="00C00DA1">
        <w:t>Так, совершенно естественно, без дополнительных специальных занятий, развивается необходимая зрительно-моторная координация.</w:t>
      </w:r>
    </w:p>
    <w:p w14:paraId="2E477CAE" w14:textId="77777777" w:rsidR="00C01157" w:rsidRPr="00C00DA1" w:rsidRDefault="00C01157" w:rsidP="00510218">
      <w:pPr>
        <w:spacing w:after="0"/>
        <w:ind w:firstLine="708"/>
      </w:pPr>
      <w:r w:rsidRPr="00C00DA1">
        <w:t>Таким образом, развивающие компьютерные игры для детей – это отличный способ самообразования, а умение пользоваться Интернетом, может стать хорошей школой общения и навыков по поиску и отбору информации.</w:t>
      </w:r>
    </w:p>
    <w:p w14:paraId="0786F54F" w14:textId="77777777" w:rsidR="00510218" w:rsidRDefault="00C01157" w:rsidP="00AF76CE">
      <w:pPr>
        <w:spacing w:after="0"/>
        <w:ind w:firstLine="708"/>
      </w:pPr>
      <w:r w:rsidRPr="00C00DA1">
        <w:t xml:space="preserve">Всё дело в чувстве меры. </w:t>
      </w:r>
    </w:p>
    <w:p w14:paraId="5F7D7FDC" w14:textId="77777777" w:rsidR="008A7EA8" w:rsidRDefault="00C01157" w:rsidP="00AF76CE">
      <w:pPr>
        <w:spacing w:after="0"/>
        <w:ind w:firstLine="708"/>
      </w:pPr>
      <w:r w:rsidRPr="00C00DA1">
        <w:t xml:space="preserve">Дело в том, что недолгое пребывание за компьютером улучшает концентрацию внимания, а чрезмерное - ухудшает. </w:t>
      </w:r>
    </w:p>
    <w:p w14:paraId="6C9F028C" w14:textId="77777777" w:rsidR="00510218" w:rsidRDefault="00C01157" w:rsidP="00AF76CE">
      <w:pPr>
        <w:spacing w:after="0"/>
        <w:ind w:firstLine="708"/>
      </w:pPr>
      <w:r w:rsidRPr="00C00DA1">
        <w:t>Не опасайтесь отрицательного влияния компьютера на ребёнка. При разумном подходе вреда компьютер</w:t>
      </w:r>
      <w:r w:rsidR="00510218">
        <w:t xml:space="preserve"> и современные технологии</w:t>
      </w:r>
      <w:r w:rsidRPr="00C00DA1">
        <w:t xml:space="preserve"> не принес</w:t>
      </w:r>
      <w:r w:rsidR="00510218">
        <w:t>у</w:t>
      </w:r>
      <w:r w:rsidRPr="00C00DA1">
        <w:t xml:space="preserve">т, а вот польза будет прямо-таки неоценимой. </w:t>
      </w:r>
    </w:p>
    <w:p w14:paraId="2B3196B8" w14:textId="77777777" w:rsidR="00371BE2" w:rsidRPr="00087ADC" w:rsidRDefault="00371BE2" w:rsidP="00510218">
      <w:pPr>
        <w:spacing w:after="0"/>
        <w:ind w:firstLine="708"/>
      </w:pPr>
      <w:r w:rsidRPr="00087ADC">
        <w:t>Уважаемые родители, помните, что пока ваш малыш – Ваш, Вы для него авторитет, пример, кумир. Упустите время и Ваше место займут друзья, улица, и конечно интернет.</w:t>
      </w:r>
    </w:p>
    <w:p w14:paraId="286FCD03" w14:textId="77777777" w:rsidR="00296C6A" w:rsidRDefault="00296C6A" w:rsidP="00E96981">
      <w:pPr>
        <w:spacing w:after="0"/>
        <w:jc w:val="both"/>
      </w:pPr>
    </w:p>
    <w:p w14:paraId="6418C075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249C3693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17E678BA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7FB22A71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71133E10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0A40E653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76D0B107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3F244032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6CBF924E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0C5CB9DE" w14:textId="77777777" w:rsidR="007961E2" w:rsidRDefault="007961E2" w:rsidP="00E96981">
      <w:pPr>
        <w:spacing w:after="0"/>
        <w:jc w:val="both"/>
        <w:rPr>
          <w:rFonts w:cs="Times New Roman"/>
        </w:rPr>
      </w:pPr>
    </w:p>
    <w:p w14:paraId="5C53331E" w14:textId="77777777" w:rsidR="00296C6A" w:rsidRPr="007961E2" w:rsidRDefault="00296C6A" w:rsidP="007961E2">
      <w:pPr>
        <w:spacing w:after="0"/>
        <w:ind w:right="-144"/>
        <w:jc w:val="both"/>
        <w:rPr>
          <w:rFonts w:cs="Times New Roman"/>
          <w:szCs w:val="28"/>
        </w:rPr>
      </w:pPr>
      <w:r w:rsidRPr="007961E2">
        <w:rPr>
          <w:rFonts w:cs="Times New Roman"/>
          <w:szCs w:val="28"/>
        </w:rPr>
        <w:t>Источники:</w:t>
      </w:r>
    </w:p>
    <w:p w14:paraId="7EDCEBF2" w14:textId="77777777" w:rsidR="00296C6A" w:rsidRPr="007961E2" w:rsidRDefault="005C71D0" w:rsidP="007961E2">
      <w:pPr>
        <w:pStyle w:val="a4"/>
        <w:numPr>
          <w:ilvl w:val="0"/>
          <w:numId w:val="7"/>
        </w:numPr>
        <w:spacing w:after="0"/>
        <w:ind w:left="0" w:right="-144" w:hanging="567"/>
        <w:jc w:val="both"/>
        <w:rPr>
          <w:rFonts w:cs="Times New Roman"/>
          <w:szCs w:val="28"/>
        </w:rPr>
      </w:pPr>
      <w:hyperlink r:id="rId13" w:history="1">
        <w:r w:rsidR="00296C6A" w:rsidRPr="007961E2">
          <w:rPr>
            <w:rStyle w:val="a5"/>
            <w:rFonts w:cs="Times New Roman"/>
            <w:szCs w:val="28"/>
          </w:rPr>
          <w:t>https://infourok.ru/konsultaciya-dlya-roditeley-deti-i-novie-tehnologii-2491285.html</w:t>
        </w:r>
      </w:hyperlink>
      <w:r w:rsidR="00296C6A" w:rsidRPr="007961E2">
        <w:rPr>
          <w:rFonts w:cs="Times New Roman"/>
          <w:szCs w:val="28"/>
        </w:rPr>
        <w:t xml:space="preserve"> </w:t>
      </w:r>
    </w:p>
    <w:p w14:paraId="7C54B240" w14:textId="77777777" w:rsidR="00296C6A" w:rsidRPr="007961E2" w:rsidRDefault="005C71D0" w:rsidP="007961E2">
      <w:pPr>
        <w:pStyle w:val="a4"/>
        <w:numPr>
          <w:ilvl w:val="0"/>
          <w:numId w:val="7"/>
        </w:numPr>
        <w:spacing w:after="0"/>
        <w:ind w:left="0" w:right="-144" w:hanging="567"/>
        <w:jc w:val="both"/>
        <w:rPr>
          <w:rFonts w:cs="Times New Roman"/>
          <w:szCs w:val="28"/>
        </w:rPr>
      </w:pPr>
      <w:hyperlink r:id="rId14" w:history="1">
        <w:r w:rsidR="00296C6A" w:rsidRPr="007961E2">
          <w:rPr>
            <w:rStyle w:val="a5"/>
            <w:rFonts w:cs="Times New Roman"/>
            <w:szCs w:val="28"/>
          </w:rPr>
          <w:t>https://planetadetstva.net/vospitatelam/pedsovet/konsultaciya-dlya-roditelej-vozdejstvie-kompyuternyx-texnologij-na-socialno-lichnostnoe-razvitie-doshkolnikov.html</w:t>
        </w:r>
      </w:hyperlink>
    </w:p>
    <w:p w14:paraId="58472D85" w14:textId="77777777" w:rsidR="00296C6A" w:rsidRPr="007961E2" w:rsidRDefault="005C71D0" w:rsidP="007961E2">
      <w:pPr>
        <w:pStyle w:val="a4"/>
        <w:numPr>
          <w:ilvl w:val="0"/>
          <w:numId w:val="7"/>
        </w:numPr>
        <w:spacing w:after="0"/>
        <w:ind w:left="0" w:right="-144" w:hanging="567"/>
        <w:jc w:val="both"/>
        <w:rPr>
          <w:rFonts w:cs="Times New Roman"/>
          <w:szCs w:val="28"/>
        </w:rPr>
      </w:pPr>
      <w:hyperlink r:id="rId15" w:history="1">
        <w:r w:rsidR="00296C6A" w:rsidRPr="007961E2">
          <w:rPr>
            <w:rStyle w:val="a5"/>
            <w:rFonts w:cs="Times New Roman"/>
            <w:szCs w:val="28"/>
          </w:rPr>
          <w:t>http://doshkolnik.ru/okr-mir/18182-konsultaciya-dlya-roditeleiy-eksperimentalnoissledovatelskaya-deyatelnost-deteiy.html</w:t>
        </w:r>
      </w:hyperlink>
    </w:p>
    <w:p w14:paraId="3DAA334A" w14:textId="77777777" w:rsidR="00296C6A" w:rsidRPr="007961E2" w:rsidRDefault="005C71D0" w:rsidP="007961E2">
      <w:pPr>
        <w:pStyle w:val="a4"/>
        <w:numPr>
          <w:ilvl w:val="0"/>
          <w:numId w:val="7"/>
        </w:numPr>
        <w:spacing w:after="0"/>
        <w:ind w:left="0" w:right="-144" w:hanging="567"/>
        <w:jc w:val="both"/>
        <w:rPr>
          <w:rFonts w:cs="Times New Roman"/>
          <w:szCs w:val="28"/>
        </w:rPr>
      </w:pPr>
      <w:hyperlink r:id="rId16" w:history="1">
        <w:r w:rsidR="00296C6A" w:rsidRPr="007961E2">
          <w:rPr>
            <w:rStyle w:val="a5"/>
            <w:rFonts w:cs="Times New Roman"/>
            <w:szCs w:val="28"/>
          </w:rPr>
          <w:t>https://sch1440.mskobr.ru/files/e_ksperimenty_doma1.pdf</w:t>
        </w:r>
      </w:hyperlink>
    </w:p>
    <w:p w14:paraId="457E6DE8" w14:textId="77777777" w:rsidR="00296C6A" w:rsidRPr="00296C6A" w:rsidRDefault="00296C6A" w:rsidP="007961E2">
      <w:pPr>
        <w:shd w:val="clear" w:color="auto" w:fill="FFFFFF"/>
        <w:spacing w:before="90" w:after="0" w:line="315" w:lineRule="atLeast"/>
        <w:ind w:right="-144"/>
        <w:rPr>
          <w:rFonts w:eastAsia="Times New Roman" w:cs="Times New Roman"/>
          <w:szCs w:val="28"/>
          <w:lang w:eastAsia="ru-RU"/>
        </w:rPr>
      </w:pPr>
      <w:r w:rsidRPr="00296C6A">
        <w:rPr>
          <w:rFonts w:eastAsia="Times New Roman" w:cs="Times New Roman"/>
          <w:szCs w:val="28"/>
          <w:lang w:eastAsia="ru-RU"/>
        </w:rPr>
        <w:t>Литература:</w:t>
      </w:r>
    </w:p>
    <w:p w14:paraId="1E4B36D3" w14:textId="77777777" w:rsidR="00296C6A" w:rsidRPr="007961E2" w:rsidRDefault="00296C6A" w:rsidP="007961E2">
      <w:pPr>
        <w:pStyle w:val="a4"/>
        <w:numPr>
          <w:ilvl w:val="0"/>
          <w:numId w:val="8"/>
        </w:numPr>
        <w:shd w:val="clear" w:color="auto" w:fill="FFFFFF"/>
        <w:tabs>
          <w:tab w:val="clear" w:pos="720"/>
        </w:tabs>
        <w:spacing w:before="45" w:after="0" w:line="315" w:lineRule="atLeast"/>
        <w:ind w:left="0" w:right="-144" w:hanging="567"/>
        <w:rPr>
          <w:rFonts w:eastAsia="Times New Roman" w:cs="Times New Roman"/>
          <w:szCs w:val="28"/>
          <w:lang w:eastAsia="ru-RU"/>
        </w:rPr>
      </w:pPr>
      <w:r w:rsidRPr="007961E2">
        <w:rPr>
          <w:rFonts w:eastAsia="Times New Roman" w:cs="Times New Roman"/>
          <w:szCs w:val="28"/>
          <w:lang w:eastAsia="ru-RU"/>
        </w:rPr>
        <w:t>Иванова А.И. Методика организации экологических наблюдений и экспериментов в детском саду: пособие для работников в дошкольных учреждениях. – М.: ТЦ Сфера, 2007.</w:t>
      </w:r>
    </w:p>
    <w:p w14:paraId="4682F273" w14:textId="77777777" w:rsidR="00296C6A" w:rsidRPr="007961E2" w:rsidRDefault="00296C6A" w:rsidP="007961E2">
      <w:pPr>
        <w:pStyle w:val="a4"/>
        <w:numPr>
          <w:ilvl w:val="0"/>
          <w:numId w:val="8"/>
        </w:numPr>
        <w:shd w:val="clear" w:color="auto" w:fill="FFFFFF"/>
        <w:tabs>
          <w:tab w:val="clear" w:pos="720"/>
        </w:tabs>
        <w:spacing w:before="45" w:after="0" w:line="315" w:lineRule="atLeast"/>
        <w:ind w:left="0" w:right="-144" w:hanging="567"/>
        <w:rPr>
          <w:rFonts w:eastAsia="Times New Roman" w:cs="Times New Roman"/>
          <w:szCs w:val="28"/>
          <w:lang w:eastAsia="ru-RU"/>
        </w:rPr>
      </w:pPr>
      <w:proofErr w:type="spellStart"/>
      <w:r w:rsidRPr="007961E2">
        <w:rPr>
          <w:rFonts w:eastAsia="Times New Roman" w:cs="Times New Roman"/>
          <w:szCs w:val="28"/>
          <w:lang w:eastAsia="ru-RU"/>
        </w:rPr>
        <w:t>Поддъяков</w:t>
      </w:r>
      <w:proofErr w:type="spellEnd"/>
      <w:r w:rsidRPr="007961E2">
        <w:rPr>
          <w:rFonts w:eastAsia="Times New Roman" w:cs="Times New Roman"/>
          <w:szCs w:val="28"/>
          <w:lang w:eastAsia="ru-RU"/>
        </w:rPr>
        <w:t xml:space="preserve"> Н.Н. Сенсация: открытие новой ведущей деятельности// Педагогический вестник. – 1997. - №1. – С.6.</w:t>
      </w:r>
    </w:p>
    <w:p w14:paraId="289C0FA7" w14:textId="77777777" w:rsidR="00296C6A" w:rsidRPr="007961E2" w:rsidRDefault="00296C6A" w:rsidP="007961E2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0" w:right="-144" w:hanging="567"/>
        <w:jc w:val="both"/>
        <w:rPr>
          <w:rFonts w:cs="Times New Roman"/>
          <w:szCs w:val="28"/>
        </w:rPr>
      </w:pPr>
      <w:r w:rsidRPr="00296C6A">
        <w:rPr>
          <w:rFonts w:eastAsia="Times New Roman" w:cs="Times New Roman"/>
          <w:szCs w:val="28"/>
          <w:lang w:eastAsia="ru-RU"/>
        </w:rPr>
        <w:t>Шереметьева М.А. Развитие навыков исследовательской деятельности старших дошкольников и младших школьников. – URL: http:// children.ippk.ru/</w:t>
      </w:r>
      <w:proofErr w:type="spellStart"/>
      <w:r w:rsidRPr="00296C6A">
        <w:rPr>
          <w:rFonts w:eastAsia="Times New Roman" w:cs="Times New Roman"/>
          <w:szCs w:val="28"/>
          <w:lang w:eastAsia="ru-RU"/>
        </w:rPr>
        <w:t>vzr</w:t>
      </w:r>
      <w:proofErr w:type="spellEnd"/>
      <w:r w:rsidRPr="00296C6A">
        <w:rPr>
          <w:rFonts w:eastAsia="Times New Roman" w:cs="Times New Roman"/>
          <w:szCs w:val="28"/>
          <w:lang w:eastAsia="ru-RU"/>
        </w:rPr>
        <w:t>/</w:t>
      </w:r>
      <w:proofErr w:type="spellStart"/>
      <w:r w:rsidRPr="00296C6A">
        <w:rPr>
          <w:rFonts w:eastAsia="Times New Roman" w:cs="Times New Roman"/>
          <w:szCs w:val="28"/>
          <w:lang w:eastAsia="ru-RU"/>
        </w:rPr>
        <w:t>recom</w:t>
      </w:r>
      <w:proofErr w:type="spellEnd"/>
      <w:r w:rsidRPr="00296C6A">
        <w:rPr>
          <w:rFonts w:eastAsia="Times New Roman" w:cs="Times New Roman"/>
          <w:szCs w:val="28"/>
          <w:lang w:eastAsia="ru-RU"/>
        </w:rPr>
        <w:t>/doshk_ml_shk.doc</w:t>
      </w:r>
    </w:p>
    <w:sectPr w:rsidR="00296C6A" w:rsidRPr="007961E2" w:rsidSect="00E96981">
      <w:pgSz w:w="11906" w:h="16838" w:code="9"/>
      <w:pgMar w:top="426" w:right="851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14.4pt" o:bullet="t">
        <v:imagedata r:id="rId1" o:title="mso5E67"/>
      </v:shape>
    </w:pict>
  </w:numPicBullet>
  <w:abstractNum w:abstractNumId="0" w15:restartNumberingAfterBreak="0">
    <w:nsid w:val="015424A2"/>
    <w:multiLevelType w:val="multilevel"/>
    <w:tmpl w:val="284E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A530A"/>
    <w:multiLevelType w:val="hybridMultilevel"/>
    <w:tmpl w:val="95B6D57A"/>
    <w:lvl w:ilvl="0" w:tplc="C11C099A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A4599"/>
    <w:multiLevelType w:val="hybridMultilevel"/>
    <w:tmpl w:val="6F2080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5C13"/>
    <w:multiLevelType w:val="hybridMultilevel"/>
    <w:tmpl w:val="2CE6BA06"/>
    <w:lvl w:ilvl="0" w:tplc="C11C099A">
      <w:start w:val="1"/>
      <w:numFmt w:val="decimal"/>
      <w:lvlText w:val="%1."/>
      <w:lvlJc w:val="left"/>
      <w:pPr>
        <w:ind w:left="183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D097A"/>
    <w:multiLevelType w:val="multilevel"/>
    <w:tmpl w:val="67A80C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11545"/>
    <w:multiLevelType w:val="hybridMultilevel"/>
    <w:tmpl w:val="3B72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F38BF"/>
    <w:multiLevelType w:val="multilevel"/>
    <w:tmpl w:val="4EF4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A47E4D"/>
    <w:multiLevelType w:val="multilevel"/>
    <w:tmpl w:val="4EF4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2"/>
    <w:rsid w:val="00087ADC"/>
    <w:rsid w:val="00140D8D"/>
    <w:rsid w:val="00181608"/>
    <w:rsid w:val="00296C6A"/>
    <w:rsid w:val="00371BE2"/>
    <w:rsid w:val="003F394D"/>
    <w:rsid w:val="004C16FC"/>
    <w:rsid w:val="004C1928"/>
    <w:rsid w:val="00510218"/>
    <w:rsid w:val="005C71D0"/>
    <w:rsid w:val="0067313D"/>
    <w:rsid w:val="006C0B77"/>
    <w:rsid w:val="006C133E"/>
    <w:rsid w:val="007961E2"/>
    <w:rsid w:val="008242FF"/>
    <w:rsid w:val="00853AA2"/>
    <w:rsid w:val="00870751"/>
    <w:rsid w:val="008A7EA8"/>
    <w:rsid w:val="00922C48"/>
    <w:rsid w:val="00AF76CE"/>
    <w:rsid w:val="00B915B7"/>
    <w:rsid w:val="00C01157"/>
    <w:rsid w:val="00C44588"/>
    <w:rsid w:val="00CC4207"/>
    <w:rsid w:val="00D265F5"/>
    <w:rsid w:val="00E9698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13AD0D"/>
  <w15:chartTrackingRefBased/>
  <w15:docId w15:val="{D34ED428-E74E-4647-B126-974FBA4B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BE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7EA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6C6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6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https://infourok.ru/konsultaciya-dlya-roditeley-deti-i-novie-tehnologii-2491285.html" TargetMode="External" Type="http://schemas.openxmlformats.org/officeDocument/2006/relationships/hyperlink"/><Relationship Id="rId18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4.jpeg" Type="http://schemas.openxmlformats.org/officeDocument/2006/relationships/image"/><Relationship Id="rId12" Target="media/image9.jpg" Type="http://schemas.openxmlformats.org/officeDocument/2006/relationships/image"/><Relationship Id="rId17" Target="fontTable.xml" Type="http://schemas.openxmlformats.org/officeDocument/2006/relationships/fontTable"/><Relationship Id="rId2" Target="styles.xml" Type="http://schemas.openxmlformats.org/officeDocument/2006/relationships/styles"/><Relationship Id="rId16" Target="https://sch1440.mskobr.ru/files/e_ksperimenty_doma1.pdf" TargetMode="External" Type="http://schemas.openxmlformats.org/officeDocument/2006/relationships/hyperlink"/><Relationship Id="rId1" Target="numbering.xml" Type="http://schemas.openxmlformats.org/officeDocument/2006/relationships/numbering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g" Type="http://schemas.openxmlformats.org/officeDocument/2006/relationships/image"/><Relationship Id="rId15" Target="http://doshkolnik.ru/okr-mir/18182-konsultaciya-dlya-roditeleiy-eksperimentalnoissledovatelskaya-deyatelnost-deteiy.html" TargetMode="External" Type="http://schemas.openxmlformats.org/officeDocument/2006/relationships/hyperlink"/><Relationship Id="rId10" Target="media/image7.jpg" Type="http://schemas.openxmlformats.org/officeDocument/2006/relationships/image"/><Relationship Id="rId4" Target="webSettings.xml" Type="http://schemas.openxmlformats.org/officeDocument/2006/relationships/webSettings"/><Relationship Id="rId9" Target="media/image6.jpeg" Type="http://schemas.openxmlformats.org/officeDocument/2006/relationships/image"/><Relationship Id="rId14" Target="https://planetadetstva.net/vospitatelam/pedsovet/konsultaciya-dlya-roditelej-vozdejstvie-kompyuternyx-texnologij-na-socialno-lichnostnoe-razvitie-doshkolnikov.html" TargetMode="External" Type="http://schemas.openxmlformats.org/officeDocument/2006/relationships/hyperlink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2021-07-06T06:49:00Z</cp:lastPrinted>
  <dcterms:created xsi:type="dcterms:W3CDTF">2021-06-25T09:36:00Z</dcterms:created>
  <dcterms:modified xsi:type="dcterms:W3CDTF">2021-07-09T11:01:00Z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229269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