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7F61C" w14:textId="013813F8" w:rsidR="00F12C76" w:rsidRPr="00F67D52" w:rsidRDefault="00F67D52" w:rsidP="00F67D52">
      <w:pPr>
        <w:spacing w:after="0"/>
        <w:ind w:firstLine="709"/>
        <w:jc w:val="center"/>
        <w:rPr>
          <w:b/>
          <w:bCs/>
        </w:rPr>
      </w:pPr>
      <w:r w:rsidRPr="00F67D52">
        <w:rPr>
          <w:b/>
          <w:bCs/>
        </w:rPr>
        <w:t>Консультация для родителей на тему:</w:t>
      </w:r>
    </w:p>
    <w:p w14:paraId="5F62C850" w14:textId="5787D9BF" w:rsidR="00F67D52" w:rsidRDefault="00F67D52" w:rsidP="00F67D52">
      <w:pPr>
        <w:spacing w:after="0"/>
        <w:ind w:firstLine="709"/>
        <w:jc w:val="center"/>
        <w:rPr>
          <w:b/>
          <w:bCs/>
        </w:rPr>
      </w:pPr>
      <w:r w:rsidRPr="00F67D52">
        <w:rPr>
          <w:b/>
          <w:bCs/>
        </w:rPr>
        <w:t>«Идем в старшую группу»</w:t>
      </w:r>
    </w:p>
    <w:p w14:paraId="5B4897AB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Переход в старшую группу связан с изменением психологической позиции детей: они впервые начинают ощущать себя старшими среди многих других детей в детском саду. Педагог помогает дошкольникам понять это новое положение. Он поддерживает в детях ощущение «взрослости» и на его основе вызывает у них стремление к решению новых, более сложных задач познания, общения, деятельности.</w:t>
      </w:r>
    </w:p>
    <w:p w14:paraId="0AEF5018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Мы можем научить малышей тому, что умеем;</w:t>
      </w:r>
    </w:p>
    <w:p w14:paraId="19E05B73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Мы - помощники воспитателя;</w:t>
      </w:r>
    </w:p>
    <w:p w14:paraId="4F20FD21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Мы хотим узнать новое и многому научиться;</w:t>
      </w:r>
    </w:p>
    <w:p w14:paraId="1DC36A3B" w14:textId="764618E4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Мы готовимся к школе, - такие мотивы охотно принимаются старшими дошкольниками и направляют их активность.</w:t>
      </w:r>
    </w:p>
    <w:p w14:paraId="6CCF2795" w14:textId="086034F5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Высшей формой самостоятельности детей является творчество. Задача взрослого - развивать интерес к творчеству. Именно в увлекательной творческой деятельности перед дошкольником возникает проблема самостоятельного определения замысла, способов и формы его воплощения.</w:t>
      </w:r>
    </w:p>
    <w:p w14:paraId="29AFF60B" w14:textId="6DDC61E2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Серьезное внимание нужно уделять развитию познавательной активности и интересов старших дошкольников. Этому должна способствовать вся атмосфера жизни детей. Обязательным элементом образа жизни старших дошкольников является участие в разрешении проблемных ситуаций, в проведении элементарных опытов (с водой, снегом, воздухом, магнитами, увеличительными стеклами и пр.), в развивающих играх, головоломках, в изготовлении игрушек-самоделок, простейших механизмов и моделей.</w:t>
      </w:r>
    </w:p>
    <w:p w14:paraId="5E7ECC13" w14:textId="3AA414DC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Особо подчеркивается роль книги как источника новых знаний. Нужно показывать детям, как из книги можно получить ответы на самые интересные и сложные вопросы. В «трудных» случаях педагог специально обращается к книгам, вместе с детьми находит в книгах решение проблем. Хорошо иллюстрированная книга становится источником новых интересов дошкольников и пробуждает в них стремление к овладению чтением.</w:t>
      </w:r>
    </w:p>
    <w:p w14:paraId="4167EB11" w14:textId="43C11C34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Предметом особого внимания является социально-нравственное развитие детей, становление их взаимоотношений с окружающими. Важно помочь каждому ребенку занять благоприятную для его развития позицию в коллективе сверстников: найти друзей, объединить детей на основе общности игровых интересов или склонностей к определенной деятельности (рисованию, ручному труду, уходу за животными).</w:t>
      </w:r>
    </w:p>
    <w:p w14:paraId="4AB1AFCF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Своим поведением взрослый должен показывать примеры доброго, заботливого отношения к людям, побуждать ребенка замечать состояние сверстника (обижен, огорчен, скучает) и проявлять сочувствие, готовность помочь. Нужно привлекать внимание детей к признакам выражения эмоций в мимике, пантомимике, действиях, интонации голоса. Педагог специально создает в группе ситуации гуманистической направленности, побуждающие детей к проявлению заботы, внимания, помощи. Это обогащает нравственный опыт детей.</w:t>
      </w:r>
    </w:p>
    <w:p w14:paraId="1DB280BA" w14:textId="6263E063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Старшие дошкольники способны освоить правила культуры поведения и общения. Им становятся понятны мотивы выполнения правил. Поддерживая положительные действия и поступки, взрослый опирается на развивающееся в ребенке чувство самоуважения и его растущую самостоятельность.</w:t>
      </w:r>
    </w:p>
    <w:p w14:paraId="127D7AB6" w14:textId="2CA42C94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 xml:space="preserve">Развивается </w:t>
      </w:r>
      <w:proofErr w:type="spellStart"/>
      <w:r w:rsidRPr="00F67D52">
        <w:rPr>
          <w:sz w:val="24"/>
          <w:szCs w:val="20"/>
        </w:rPr>
        <w:t>самоинструктирование</w:t>
      </w:r>
      <w:proofErr w:type="spellEnd"/>
      <w:r w:rsidRPr="00F67D52">
        <w:rPr>
          <w:sz w:val="24"/>
          <w:szCs w:val="20"/>
        </w:rPr>
        <w:t>, которое помогает ребенку заранее организовать свое внимание на предстоящей деятельности.</w:t>
      </w:r>
    </w:p>
    <w:p w14:paraId="72D95854" w14:textId="314EF1D9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Старший дошкольник способен различать весь спектр человеческих эмоций, у него появляются устойчивые чувства и отношения. Формируются «высшие чувства»: интеллектуальные, моральные, эстетические.</w:t>
      </w:r>
    </w:p>
    <w:p w14:paraId="171E81E8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К интеллектуальным чувствам можно отнести:</w:t>
      </w:r>
    </w:p>
    <w:p w14:paraId="086A70A2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любопытство;</w:t>
      </w:r>
    </w:p>
    <w:p w14:paraId="766FB809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любознательность;</w:t>
      </w:r>
    </w:p>
    <w:p w14:paraId="36F43286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чувство юмора;</w:t>
      </w:r>
    </w:p>
    <w:p w14:paraId="5142FEE4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lastRenderedPageBreak/>
        <w:t>- удивление.</w:t>
      </w:r>
    </w:p>
    <w:p w14:paraId="12396439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К эстетическим чувствам можно отнести:</w:t>
      </w:r>
    </w:p>
    <w:p w14:paraId="3EC687B1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чувство прекрасного;</w:t>
      </w:r>
    </w:p>
    <w:p w14:paraId="615078DA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чувство героического.</w:t>
      </w:r>
    </w:p>
    <w:p w14:paraId="67391E15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К моральным чувствам можно отнести:</w:t>
      </w:r>
    </w:p>
    <w:p w14:paraId="1543F222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чувство гордости;</w:t>
      </w:r>
    </w:p>
    <w:p w14:paraId="6AACC868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чувство стыда;</w:t>
      </w:r>
    </w:p>
    <w:p w14:paraId="0191379E" w14:textId="77777777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- чувство дружбы.</w:t>
      </w:r>
    </w:p>
    <w:p w14:paraId="3B0F6936" w14:textId="3CA0E1A2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proofErr w:type="spellStart"/>
      <w:r w:rsidRPr="00F67D52">
        <w:rPr>
          <w:sz w:val="24"/>
          <w:szCs w:val="20"/>
        </w:rPr>
        <w:t>Ha</w:t>
      </w:r>
      <w:proofErr w:type="spellEnd"/>
      <w:r w:rsidRPr="00F67D52">
        <w:rPr>
          <w:sz w:val="24"/>
          <w:szCs w:val="20"/>
        </w:rPr>
        <w:t xml:space="preserve"> фоне эмоциональной зависимости от оценок взрослого у ребенка развивается притязание на признание, выраженное в стремлении получить одобрение и похвалу, подтвердить свою значимость.</w:t>
      </w:r>
    </w:p>
    <w:p w14:paraId="59441B07" w14:textId="02FCC87D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14:paraId="24CDBBC1" w14:textId="36A42593" w:rsidR="00F67D52" w:rsidRPr="00F67D52" w:rsidRDefault="00F67D52" w:rsidP="00F67D52">
      <w:pPr>
        <w:spacing w:after="0"/>
        <w:ind w:firstLine="709"/>
        <w:jc w:val="both"/>
        <w:rPr>
          <w:sz w:val="24"/>
          <w:szCs w:val="20"/>
        </w:rPr>
      </w:pPr>
      <w:r w:rsidRPr="00F67D52">
        <w:rPr>
          <w:sz w:val="24"/>
          <w:szCs w:val="20"/>
        </w:rPr>
        <w:t>Нравственное развитие 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14:paraId="11B94649" w14:textId="1D4B64C3" w:rsidR="00F67D52" w:rsidRPr="00F67D52" w:rsidRDefault="00C0315B" w:rsidP="00F67D52">
      <w:pPr>
        <w:spacing w:after="0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70655392" wp14:editId="6C140DDB">
            <wp:extent cx="5349240" cy="4012217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895" cy="402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7D52" w:rsidRPr="00F67D52" w:rsidSect="00F67D52">
      <w:pgSz w:w="11906" w:h="16838" w:code="9"/>
      <w:pgMar w:top="1134" w:right="851" w:bottom="1134" w:left="1701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22"/>
    <w:rsid w:val="00093622"/>
    <w:rsid w:val="002F4098"/>
    <w:rsid w:val="006C0B77"/>
    <w:rsid w:val="008242FF"/>
    <w:rsid w:val="00870751"/>
    <w:rsid w:val="00922C48"/>
    <w:rsid w:val="00B915B7"/>
    <w:rsid w:val="00C0315B"/>
    <w:rsid w:val="00EA59DF"/>
    <w:rsid w:val="00EE4070"/>
    <w:rsid w:val="00F12C76"/>
    <w:rsid w:val="00F6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DAFE"/>
  <w15:chartTrackingRefBased/>
  <w15:docId w15:val="{AAD9D37C-1D7F-41CF-9769-5A6FF073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Рад</cp:lastModifiedBy>
  <cp:revision>4</cp:revision>
  <dcterms:created xsi:type="dcterms:W3CDTF">2022-09-22T07:10:00Z</dcterms:created>
  <dcterms:modified xsi:type="dcterms:W3CDTF">2022-09-22T11:04:00Z</dcterms:modified>
</cp:coreProperties>
</file>