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708" w:left="0"/>
        <w:jc w:val="both"/>
        <w:rPr>
          <w:rFonts w:ascii="Times New Roman" w:hAnsi="Times New Roman"/>
          <w:sz w:val="24"/>
        </w:rPr>
      </w:pPr>
      <w:r>
        <w:rPr>
          <w:rFonts w:ascii="Times New Roman" w:hAnsi="Times New Roman"/>
          <w:sz w:val="24"/>
        </w:rPr>
        <w:drawing>
          <wp:anchor allowOverlap="true" behindDoc="true" distL="114300" distR="114300" layoutInCell="true" locked="false" relativeHeight="251658240" simplePos="false">
            <wp:simplePos x="0" y="0"/>
            <wp:positionH relativeFrom="column">
              <wp:posOffset>-1014730</wp:posOffset>
            </wp:positionH>
            <wp:positionV relativeFrom="page">
              <wp:posOffset>160020</wp:posOffset>
            </wp:positionV>
            <wp:extent cx="7315201" cy="10416541"/>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7315201" cy="10416541"/>
                    </a:xfrm>
                    <a:prstGeom prst="rect"/>
                  </pic:spPr>
                </pic:pic>
              </a:graphicData>
            </a:graphic>
          </wp:anchor>
        </w:drawing>
      </w:r>
    </w:p>
    <w:p w14:paraId="02000000">
      <w:pPr>
        <w:spacing w:after="0" w:line="240" w:lineRule="auto"/>
        <w:ind w:firstLine="0" w:left="-992" w:right="568"/>
        <w:jc w:val="both"/>
        <w:rPr>
          <w:rFonts w:ascii="Times New Roman" w:hAnsi="Times New Roman"/>
          <w:sz w:val="24"/>
        </w:rPr>
      </w:pPr>
    </w:p>
    <w:p w14:paraId="03000000">
      <w:pPr>
        <w:spacing w:after="0" w:line="240" w:lineRule="auto"/>
        <w:ind w:firstLine="0" w:left="-992" w:right="568"/>
        <w:jc w:val="left"/>
        <w:rPr>
          <w:rFonts w:ascii="Times New Roman" w:hAnsi="Times New Roman"/>
          <w:sz w:val="24"/>
        </w:rPr>
      </w:pPr>
      <w:r>
        <w:rPr>
          <w:rFonts w:ascii="Times New Roman" w:hAnsi="Times New Roman"/>
          <w:sz w:val="24"/>
        </w:rPr>
        <w:t xml:space="preserve">  </w:t>
      </w:r>
    </w:p>
    <w:p w14:paraId="04000000">
      <w:pPr>
        <w:spacing w:after="0" w:line="240" w:lineRule="auto"/>
        <w:ind w:firstLine="0" w:left="-992" w:right="568"/>
        <w:jc w:val="left"/>
        <w:rPr>
          <w:rFonts w:ascii="Times New Roman" w:hAnsi="Times New Roman"/>
          <w:sz w:val="24"/>
        </w:rPr>
      </w:pPr>
    </w:p>
    <w:p w14:paraId="05000000">
      <w:pPr>
        <w:spacing w:after="0" w:line="240" w:lineRule="auto"/>
        <w:ind w:firstLine="0" w:left="-992" w:right="568"/>
        <w:jc w:val="center"/>
        <w:rPr>
          <w:rFonts w:ascii="Times New Roman" w:hAnsi="Times New Roman"/>
          <w:sz w:val="24"/>
        </w:rPr>
      </w:pPr>
      <w:r>
        <w:rPr>
          <w:rFonts w:ascii="Times New Roman" w:hAnsi="Times New Roman"/>
          <w:sz w:val="24"/>
        </w:rPr>
        <w:t>Муниципальное бюджетное общеобразовательное учреждение «средняя общеобразовательная школа №17, структурное подразделение</w:t>
      </w:r>
    </w:p>
    <w:p w14:paraId="06000000">
      <w:pPr>
        <w:spacing w:after="0" w:line="240" w:lineRule="auto"/>
        <w:ind w:firstLine="0" w:left="-992" w:right="568"/>
        <w:jc w:val="center"/>
        <w:rPr>
          <w:rFonts w:ascii="Times New Roman" w:hAnsi="Times New Roman"/>
          <w:sz w:val="24"/>
        </w:rPr>
      </w:pPr>
    </w:p>
    <w:p w14:paraId="07000000">
      <w:pPr>
        <w:spacing w:after="0" w:line="240" w:lineRule="auto"/>
        <w:ind w:firstLine="0" w:left="-992" w:right="568"/>
        <w:jc w:val="center"/>
        <w:rPr>
          <w:rFonts w:ascii="Times New Roman" w:hAnsi="Times New Roman"/>
          <w:sz w:val="24"/>
        </w:rPr>
      </w:pPr>
    </w:p>
    <w:p w14:paraId="08000000">
      <w:pPr>
        <w:spacing w:after="0" w:line="240" w:lineRule="auto"/>
        <w:ind w:firstLine="0" w:left="-992" w:right="568"/>
        <w:jc w:val="center"/>
        <w:rPr>
          <w:rFonts w:ascii="Times New Roman" w:hAnsi="Times New Roman"/>
          <w:sz w:val="24"/>
        </w:rPr>
      </w:pPr>
    </w:p>
    <w:p w14:paraId="09000000">
      <w:pPr>
        <w:spacing w:after="0" w:line="240" w:lineRule="auto"/>
        <w:ind w:firstLine="0" w:left="-992" w:right="568"/>
        <w:jc w:val="center"/>
        <w:rPr>
          <w:rFonts w:ascii="Times New Roman" w:hAnsi="Times New Roman"/>
          <w:sz w:val="24"/>
        </w:rPr>
      </w:pPr>
    </w:p>
    <w:p w14:paraId="0A000000">
      <w:pPr>
        <w:spacing w:after="0" w:line="240" w:lineRule="auto"/>
        <w:ind w:firstLine="0" w:left="-992" w:right="568"/>
        <w:jc w:val="center"/>
        <w:rPr>
          <w:rFonts w:ascii="Times New Roman" w:hAnsi="Times New Roman"/>
          <w:sz w:val="24"/>
        </w:rPr>
      </w:pPr>
    </w:p>
    <w:p w14:paraId="0B000000">
      <w:pPr>
        <w:spacing w:after="0" w:line="240" w:lineRule="auto"/>
        <w:ind w:firstLine="0" w:left="-992" w:right="568"/>
        <w:jc w:val="center"/>
        <w:rPr>
          <w:rFonts w:ascii="Times New Roman" w:hAnsi="Times New Roman"/>
          <w:sz w:val="24"/>
        </w:rPr>
      </w:pPr>
    </w:p>
    <w:p w14:paraId="0C000000">
      <w:pPr>
        <w:spacing w:after="0" w:line="240" w:lineRule="auto"/>
        <w:ind w:firstLine="0" w:left="-992" w:right="568"/>
        <w:jc w:val="center"/>
        <w:rPr>
          <w:rFonts w:ascii="Times New Roman" w:hAnsi="Times New Roman"/>
          <w:sz w:val="24"/>
        </w:rPr>
      </w:pPr>
    </w:p>
    <w:p w14:paraId="0D000000">
      <w:pPr>
        <w:spacing w:after="0" w:line="240" w:lineRule="auto"/>
        <w:ind w:firstLine="0" w:left="-992" w:right="568"/>
        <w:jc w:val="center"/>
        <w:rPr>
          <w:rFonts w:ascii="Times New Roman" w:hAnsi="Times New Roman"/>
          <w:sz w:val="24"/>
        </w:rPr>
      </w:pPr>
    </w:p>
    <w:p w14:paraId="0E000000">
      <w:pPr>
        <w:spacing w:after="0" w:line="240" w:lineRule="auto"/>
        <w:ind w:firstLine="0" w:left="-992" w:right="568"/>
        <w:jc w:val="center"/>
        <w:rPr>
          <w:rFonts w:ascii="Times New Roman" w:hAnsi="Times New Roman"/>
          <w:sz w:val="24"/>
        </w:rPr>
      </w:pPr>
    </w:p>
    <w:p w14:paraId="0F000000">
      <w:pPr>
        <w:spacing w:after="0" w:line="240" w:lineRule="auto"/>
        <w:ind w:firstLine="0" w:left="-992" w:right="568"/>
        <w:jc w:val="center"/>
        <w:rPr>
          <w:rFonts w:ascii="Times New Roman" w:hAnsi="Times New Roman"/>
          <w:sz w:val="24"/>
        </w:rPr>
      </w:pPr>
    </w:p>
    <w:p w14:paraId="10000000">
      <w:pPr>
        <w:spacing w:after="0" w:line="240" w:lineRule="auto"/>
        <w:ind w:firstLine="0" w:left="-992" w:right="568"/>
        <w:jc w:val="center"/>
        <w:rPr>
          <w:rFonts w:ascii="Times New Roman" w:hAnsi="Times New Roman"/>
          <w:sz w:val="24"/>
        </w:rPr>
      </w:pPr>
    </w:p>
    <w:p w14:paraId="11000000">
      <w:pPr>
        <w:spacing w:after="0" w:line="240" w:lineRule="auto"/>
        <w:ind w:firstLine="0" w:left="-992" w:right="568"/>
        <w:jc w:val="center"/>
        <w:rPr>
          <w:rFonts w:ascii="Times New Roman" w:hAnsi="Times New Roman"/>
          <w:sz w:val="24"/>
        </w:rPr>
      </w:pPr>
    </w:p>
    <w:p w14:paraId="12000000">
      <w:pPr>
        <w:spacing w:after="0" w:line="240" w:lineRule="auto"/>
        <w:ind w:firstLine="0" w:left="-992" w:right="568"/>
        <w:jc w:val="center"/>
        <w:rPr>
          <w:rFonts w:ascii="Times New Roman" w:hAnsi="Times New Roman"/>
          <w:b w:val="1"/>
          <w:sz w:val="32"/>
        </w:rPr>
      </w:pPr>
      <w:r>
        <w:rPr>
          <w:rFonts w:ascii="Times New Roman" w:hAnsi="Times New Roman"/>
          <w:b w:val="1"/>
          <w:sz w:val="32"/>
        </w:rPr>
        <w:t>Консультация</w:t>
      </w:r>
    </w:p>
    <w:p w14:paraId="13000000">
      <w:pPr>
        <w:spacing w:after="0" w:line="240" w:lineRule="auto"/>
        <w:ind w:firstLine="0" w:left="-992" w:right="568"/>
        <w:jc w:val="center"/>
        <w:rPr>
          <w:rFonts w:ascii="Times New Roman" w:hAnsi="Times New Roman"/>
          <w:b w:val="1"/>
          <w:sz w:val="32"/>
        </w:rPr>
      </w:pPr>
      <w:r>
        <w:rPr>
          <w:rFonts w:ascii="Times New Roman" w:hAnsi="Times New Roman"/>
          <w:b w:val="1"/>
          <w:sz w:val="32"/>
        </w:rPr>
        <w:t>«Мультимедийные технологии в ДОУ»</w:t>
      </w:r>
    </w:p>
    <w:p w14:paraId="14000000">
      <w:pPr>
        <w:spacing w:after="0" w:line="240" w:lineRule="auto"/>
        <w:ind w:firstLine="0" w:left="-992" w:right="568"/>
        <w:jc w:val="center"/>
        <w:rPr>
          <w:rFonts w:ascii="Times New Roman" w:hAnsi="Times New Roman"/>
          <w:b w:val="1"/>
          <w:sz w:val="32"/>
        </w:rPr>
      </w:pPr>
    </w:p>
    <w:p w14:paraId="15000000">
      <w:pPr>
        <w:spacing w:after="0" w:line="240" w:lineRule="auto"/>
        <w:ind w:firstLine="0" w:left="-992" w:right="568"/>
        <w:jc w:val="center"/>
        <w:rPr>
          <w:rFonts w:ascii="Times New Roman" w:hAnsi="Times New Roman"/>
          <w:b w:val="1"/>
          <w:sz w:val="32"/>
        </w:rPr>
      </w:pPr>
    </w:p>
    <w:p w14:paraId="16000000">
      <w:pPr>
        <w:spacing w:after="0" w:line="240" w:lineRule="auto"/>
        <w:ind w:firstLine="0" w:left="-992" w:right="568"/>
        <w:jc w:val="center"/>
        <w:rPr>
          <w:rFonts w:ascii="Times New Roman" w:hAnsi="Times New Roman"/>
          <w:b w:val="1"/>
          <w:sz w:val="32"/>
        </w:rPr>
      </w:pPr>
    </w:p>
    <w:p w14:paraId="17000000">
      <w:pPr>
        <w:spacing w:after="0" w:line="240" w:lineRule="auto"/>
        <w:ind w:firstLine="0" w:left="-992" w:right="568"/>
        <w:jc w:val="center"/>
        <w:rPr>
          <w:rFonts w:ascii="Times New Roman" w:hAnsi="Times New Roman"/>
          <w:b w:val="1"/>
          <w:sz w:val="32"/>
        </w:rPr>
      </w:pPr>
    </w:p>
    <w:p w14:paraId="18000000">
      <w:pPr>
        <w:spacing w:after="0" w:line="240" w:lineRule="auto"/>
        <w:ind w:firstLine="0" w:left="-992" w:right="568"/>
        <w:jc w:val="center"/>
        <w:rPr>
          <w:rFonts w:ascii="Times New Roman" w:hAnsi="Times New Roman"/>
          <w:b w:val="1"/>
          <w:sz w:val="32"/>
        </w:rPr>
      </w:pPr>
    </w:p>
    <w:p w14:paraId="19000000">
      <w:pPr>
        <w:spacing w:after="0" w:line="240" w:lineRule="auto"/>
        <w:ind w:firstLine="0" w:left="-992" w:right="568"/>
        <w:jc w:val="center"/>
        <w:rPr>
          <w:rFonts w:ascii="Times New Roman" w:hAnsi="Times New Roman"/>
          <w:b w:val="1"/>
          <w:sz w:val="32"/>
        </w:rPr>
      </w:pPr>
    </w:p>
    <w:p w14:paraId="1A000000">
      <w:pPr>
        <w:spacing w:after="0" w:line="240" w:lineRule="auto"/>
        <w:ind w:firstLine="0" w:left="-992" w:right="568"/>
        <w:jc w:val="center"/>
        <w:rPr>
          <w:rFonts w:ascii="Times New Roman" w:hAnsi="Times New Roman"/>
          <w:b w:val="1"/>
          <w:sz w:val="32"/>
        </w:rPr>
      </w:pPr>
    </w:p>
    <w:p w14:paraId="1B000000">
      <w:pPr>
        <w:spacing w:after="0" w:line="240" w:lineRule="auto"/>
        <w:ind w:firstLine="0" w:left="-992" w:right="568"/>
        <w:jc w:val="center"/>
        <w:rPr>
          <w:rFonts w:ascii="Times New Roman" w:hAnsi="Times New Roman"/>
          <w:b w:val="1"/>
          <w:sz w:val="32"/>
        </w:rPr>
      </w:pPr>
    </w:p>
    <w:p w14:paraId="1C000000">
      <w:pPr>
        <w:spacing w:after="0" w:line="240" w:lineRule="auto"/>
        <w:ind w:firstLine="0" w:left="-992" w:right="568"/>
        <w:jc w:val="center"/>
        <w:rPr>
          <w:rFonts w:ascii="Times New Roman" w:hAnsi="Times New Roman"/>
          <w:b w:val="1"/>
          <w:sz w:val="32"/>
        </w:rPr>
      </w:pPr>
    </w:p>
    <w:p w14:paraId="1D000000">
      <w:pPr>
        <w:spacing w:after="0" w:line="240" w:lineRule="auto"/>
        <w:ind w:firstLine="0" w:left="-992" w:right="568"/>
        <w:jc w:val="center"/>
        <w:rPr>
          <w:rFonts w:ascii="Times New Roman" w:hAnsi="Times New Roman"/>
          <w:b w:val="1"/>
          <w:sz w:val="32"/>
        </w:rPr>
      </w:pPr>
    </w:p>
    <w:p w14:paraId="1E000000">
      <w:pPr>
        <w:spacing w:after="0" w:line="240" w:lineRule="auto"/>
        <w:ind w:firstLine="0" w:left="-992" w:right="568"/>
        <w:jc w:val="right"/>
        <w:rPr>
          <w:rFonts w:ascii="Times New Roman" w:hAnsi="Times New Roman"/>
          <w:b w:val="1"/>
          <w:sz w:val="32"/>
        </w:rPr>
      </w:pPr>
      <w:r>
        <w:rPr>
          <w:rFonts w:ascii="Times New Roman" w:hAnsi="Times New Roman"/>
          <w:b w:val="1"/>
          <w:sz w:val="32"/>
        </w:rPr>
        <w:t>Подготовила: старший воспитатель</w:t>
      </w:r>
    </w:p>
    <w:p w14:paraId="1F000000">
      <w:pPr>
        <w:spacing w:after="0" w:line="240" w:lineRule="auto"/>
        <w:ind w:firstLine="0" w:left="-992" w:right="568"/>
        <w:jc w:val="right"/>
        <w:rPr>
          <w:rFonts w:ascii="Times New Roman" w:hAnsi="Times New Roman"/>
          <w:b w:val="1"/>
          <w:sz w:val="32"/>
        </w:rPr>
      </w:pPr>
      <w:r>
        <w:rPr>
          <w:rFonts w:ascii="Times New Roman" w:hAnsi="Times New Roman"/>
          <w:b w:val="1"/>
          <w:sz w:val="32"/>
        </w:rPr>
        <w:t>Кунакова С.О.</w:t>
      </w:r>
    </w:p>
    <w:p w14:paraId="20000000">
      <w:pPr>
        <w:spacing w:after="0" w:line="240" w:lineRule="auto"/>
        <w:ind w:firstLine="0" w:left="-992" w:right="568"/>
        <w:jc w:val="left"/>
        <w:rPr>
          <w:rFonts w:ascii="Times New Roman" w:hAnsi="Times New Roman"/>
          <w:sz w:val="24"/>
        </w:rPr>
      </w:pPr>
    </w:p>
    <w:p w14:paraId="21000000">
      <w:pPr>
        <w:spacing w:after="0" w:line="240" w:lineRule="auto"/>
        <w:ind w:firstLine="0" w:left="-992" w:right="568"/>
        <w:jc w:val="left"/>
        <w:rPr>
          <w:rFonts w:ascii="Times New Roman" w:hAnsi="Times New Roman"/>
          <w:sz w:val="24"/>
        </w:rPr>
      </w:pPr>
    </w:p>
    <w:p w14:paraId="22000000">
      <w:pPr>
        <w:spacing w:after="0" w:line="240" w:lineRule="auto"/>
        <w:ind w:firstLine="0" w:left="-992" w:right="568"/>
        <w:jc w:val="left"/>
        <w:rPr>
          <w:rFonts w:ascii="Times New Roman" w:hAnsi="Times New Roman"/>
          <w:sz w:val="24"/>
        </w:rPr>
      </w:pPr>
    </w:p>
    <w:p w14:paraId="23000000">
      <w:pPr>
        <w:spacing w:after="0" w:line="240" w:lineRule="auto"/>
        <w:ind w:firstLine="0" w:left="-992" w:right="568"/>
        <w:jc w:val="left"/>
        <w:rPr>
          <w:rFonts w:ascii="Times New Roman" w:hAnsi="Times New Roman"/>
          <w:sz w:val="24"/>
        </w:rPr>
      </w:pPr>
    </w:p>
    <w:p w14:paraId="24000000">
      <w:pPr>
        <w:spacing w:after="0" w:line="240" w:lineRule="auto"/>
        <w:ind w:firstLine="0" w:left="-992" w:right="568"/>
        <w:jc w:val="left"/>
        <w:rPr>
          <w:rFonts w:ascii="Times New Roman" w:hAnsi="Times New Roman"/>
          <w:sz w:val="24"/>
        </w:rPr>
      </w:pPr>
    </w:p>
    <w:p w14:paraId="25000000">
      <w:pPr>
        <w:spacing w:after="0" w:line="240" w:lineRule="auto"/>
        <w:ind w:firstLine="0" w:left="-992" w:right="568"/>
        <w:jc w:val="left"/>
        <w:rPr>
          <w:rFonts w:ascii="Times New Roman" w:hAnsi="Times New Roman"/>
          <w:sz w:val="24"/>
        </w:rPr>
      </w:pPr>
    </w:p>
    <w:p w14:paraId="26000000">
      <w:pPr>
        <w:spacing w:after="0" w:line="240" w:lineRule="auto"/>
        <w:ind w:firstLine="0" w:left="-992" w:right="568"/>
        <w:jc w:val="left"/>
        <w:rPr>
          <w:rFonts w:ascii="Times New Roman" w:hAnsi="Times New Roman"/>
          <w:sz w:val="24"/>
        </w:rPr>
      </w:pPr>
    </w:p>
    <w:p w14:paraId="27000000">
      <w:pPr>
        <w:spacing w:after="0" w:line="240" w:lineRule="auto"/>
        <w:ind w:firstLine="0" w:left="-992" w:right="568"/>
        <w:jc w:val="center"/>
        <w:rPr>
          <w:rFonts w:ascii="Times New Roman" w:hAnsi="Times New Roman"/>
          <w:sz w:val="24"/>
        </w:rPr>
      </w:pPr>
    </w:p>
    <w:p w14:paraId="28000000">
      <w:pPr>
        <w:spacing w:after="0" w:line="240" w:lineRule="auto"/>
        <w:ind w:firstLine="0" w:left="-992" w:right="568"/>
        <w:jc w:val="center"/>
        <w:rPr>
          <w:rFonts w:ascii="Times New Roman" w:hAnsi="Times New Roman"/>
          <w:sz w:val="24"/>
        </w:rPr>
      </w:pPr>
    </w:p>
    <w:p w14:paraId="29000000">
      <w:pPr>
        <w:spacing w:after="0" w:line="240" w:lineRule="auto"/>
        <w:ind w:firstLine="0" w:left="-992" w:right="568"/>
        <w:jc w:val="center"/>
        <w:rPr>
          <w:rFonts w:ascii="Times New Roman" w:hAnsi="Times New Roman"/>
          <w:sz w:val="24"/>
        </w:rPr>
      </w:pPr>
    </w:p>
    <w:p w14:paraId="2A000000">
      <w:pPr>
        <w:spacing w:after="0" w:line="240" w:lineRule="auto"/>
        <w:ind w:firstLine="0" w:left="-992" w:right="568"/>
        <w:jc w:val="center"/>
        <w:rPr>
          <w:rFonts w:ascii="Times New Roman" w:hAnsi="Times New Roman"/>
          <w:sz w:val="24"/>
        </w:rPr>
      </w:pPr>
      <w:r>
        <w:rPr>
          <w:rFonts w:ascii="Times New Roman" w:hAnsi="Times New Roman"/>
          <w:sz w:val="24"/>
        </w:rPr>
        <w:t>2023 г.</w:t>
      </w:r>
    </w:p>
    <w:p w14:paraId="2B000000">
      <w:pPr>
        <w:spacing w:after="0" w:line="240" w:lineRule="auto"/>
        <w:ind w:firstLine="0" w:left="-992" w:right="568"/>
        <w:jc w:val="left"/>
        <w:rPr>
          <w:rFonts w:ascii="Times New Roman" w:hAnsi="Times New Roman"/>
          <w:sz w:val="24"/>
        </w:rPr>
      </w:pPr>
    </w:p>
    <w:p w14:paraId="2C000000">
      <w:pPr>
        <w:spacing w:after="0" w:line="240" w:lineRule="auto"/>
        <w:ind w:firstLine="0" w:left="-992" w:right="568"/>
        <w:jc w:val="left"/>
        <w:rPr>
          <w:rFonts w:ascii="Times New Roman" w:hAnsi="Times New Roman"/>
          <w:sz w:val="24"/>
        </w:rPr>
      </w:pPr>
    </w:p>
    <w:p w14:paraId="2D000000">
      <w:pPr>
        <w:spacing w:after="0" w:line="240" w:lineRule="auto"/>
        <w:ind w:firstLine="0" w:left="-992" w:right="568"/>
        <w:jc w:val="left"/>
        <w:rPr>
          <w:rFonts w:ascii="Times New Roman" w:hAnsi="Times New Roman"/>
          <w:sz w:val="24"/>
        </w:rPr>
      </w:pPr>
    </w:p>
    <w:p w14:paraId="2E000000">
      <w:pPr>
        <w:spacing w:after="0" w:line="240" w:lineRule="auto"/>
        <w:ind w:firstLine="0" w:left="-992" w:right="568"/>
        <w:jc w:val="left"/>
        <w:rPr>
          <w:rFonts w:ascii="Times New Roman" w:hAnsi="Times New Roman"/>
          <w:sz w:val="24"/>
        </w:rPr>
      </w:pPr>
    </w:p>
    <w:p w14:paraId="2F000000">
      <w:pPr>
        <w:spacing w:after="0" w:line="240" w:lineRule="auto"/>
        <w:ind w:firstLine="0" w:left="-992" w:right="568"/>
        <w:jc w:val="left"/>
        <w:rPr>
          <w:rFonts w:ascii="Times New Roman" w:hAnsi="Times New Roman"/>
          <w:sz w:val="24"/>
        </w:rPr>
      </w:pPr>
    </w:p>
    <w:p w14:paraId="30000000">
      <w:pPr>
        <w:spacing w:after="0" w:line="240" w:lineRule="auto"/>
        <w:ind w:firstLine="0" w:left="-992" w:right="568"/>
        <w:jc w:val="left"/>
        <w:rPr>
          <w:rFonts w:ascii="Times New Roman" w:hAnsi="Times New Roman"/>
          <w:sz w:val="24"/>
        </w:rPr>
      </w:pPr>
    </w:p>
    <w:p w14:paraId="31000000">
      <w:pPr>
        <w:spacing w:after="0" w:line="240" w:lineRule="auto"/>
        <w:ind w:firstLine="0" w:left="-992" w:right="568"/>
        <w:jc w:val="left"/>
        <w:rPr>
          <w:rFonts w:ascii="Times New Roman" w:hAnsi="Times New Roman"/>
          <w:sz w:val="24"/>
        </w:rPr>
      </w:pPr>
      <w:r>
        <w:rPr>
          <w:rFonts w:ascii="Times New Roman" w:hAnsi="Times New Roman"/>
          <w:sz w:val="24"/>
        </w:rPr>
        <w:t xml:space="preserve">  Важной составляющей современного образовательного процесса ДОУ является создание интерактивной среды, позволяющей существенно расширить возможности взаимодействия ребенка с информационными ресурсами. </w:t>
      </w:r>
    </w:p>
    <w:p w14:paraId="32000000">
      <w:pPr>
        <w:spacing w:after="0" w:line="240" w:lineRule="auto"/>
        <w:ind w:firstLine="0" w:left="-992" w:right="568"/>
        <w:jc w:val="both"/>
        <w:rPr>
          <w:rFonts w:ascii="Times New Roman" w:hAnsi="Times New Roman"/>
          <w:sz w:val="24"/>
        </w:rPr>
      </w:pPr>
      <w:r>
        <w:rPr>
          <w:rFonts w:ascii="Times New Roman" w:hAnsi="Times New Roman"/>
          <w:sz w:val="24"/>
        </w:rPr>
        <w:t xml:space="preserve"> Интерактивные и </w:t>
      </w:r>
      <w:r>
        <w:rPr>
          <w:rFonts w:ascii="Times New Roman" w:hAnsi="Times New Roman"/>
          <w:sz w:val="24"/>
        </w:rPr>
        <w:t>мультимедийные</w:t>
      </w:r>
      <w:r>
        <w:rPr>
          <w:rFonts w:ascii="Times New Roman" w:hAnsi="Times New Roman"/>
          <w:sz w:val="24"/>
        </w:rPr>
        <w:t xml:space="preserve"> средства призваны вдохновить и призвать их к стремлению овладеть новыми знаниями. Компьютер значительно расширяет возможности предъявления учебной информации, позволяет усилить мотивацию ребенка. Применение мультимедиа технологий (цвета, графики, звука, современных средств видеотехники) позволяет моделировать различные ситуации из окружающей социальной среды. </w:t>
      </w:r>
    </w:p>
    <w:p w14:paraId="33000000">
      <w:pPr>
        <w:spacing w:after="0" w:line="240" w:lineRule="auto"/>
        <w:ind w:firstLine="0" w:left="-992" w:right="568"/>
        <w:jc w:val="both"/>
        <w:rPr>
          <w:rFonts w:ascii="Times New Roman" w:hAnsi="Times New Roman"/>
          <w:sz w:val="24"/>
        </w:rPr>
      </w:pPr>
      <w:r>
        <w:rPr>
          <w:rFonts w:ascii="Times New Roman" w:hAnsi="Times New Roman"/>
          <w:sz w:val="24"/>
        </w:rPr>
        <w:t xml:space="preserve">  Интерактивные средства обучения, такие как интерактивные доски, компьютеры, становятся отличными помощниками в диагностике развития детей: внимания, памяти, мышления, речи, навыков учебной деятельности и т.д. Это активизирует познавательную активность детей, расширит их кругозор, повысит общую культуру родителей в вопросах воспитания, обеспечит координацию усилий всех участников воспитательного процесса. Игровые компоненты, включенные в мультимедиа программы, активизируют познавательную деятельность детей и усиливают усвоение материала. </w:t>
      </w:r>
    </w:p>
    <w:p w14:paraId="34000000">
      <w:pPr>
        <w:spacing w:after="0" w:line="240" w:lineRule="auto"/>
        <w:ind w:firstLine="0" w:left="-992" w:right="568"/>
        <w:jc w:val="both"/>
        <w:rPr>
          <w:rFonts w:ascii="Times New Roman" w:hAnsi="Times New Roman"/>
          <w:sz w:val="24"/>
        </w:rPr>
      </w:pPr>
      <w:r>
        <w:rPr>
          <w:rFonts w:ascii="Times New Roman" w:hAnsi="Times New Roman"/>
          <w:sz w:val="24"/>
        </w:rPr>
        <w:t xml:space="preserve">  Одним из таких интерактивных средств является интерактивная доска - это устройство, использующееся с проектором и компьютером. Изображение с компьютера выводится на интерактивную доску, как на обычный экран, с помощью проектора. Используя маркер или палец, можно не отходя от доски управлять компьютерными приложениями или делать пометки поверх изображения. </w:t>
      </w:r>
      <w:r>
        <w:rPr>
          <w:rFonts w:ascii="Times New Roman" w:hAnsi="Times New Roman"/>
          <w:sz w:val="24"/>
        </w:rPr>
        <w:t xml:space="preserve">Любая интерактивная доска имеет программное обеспечение, которое, в зависимости от того, для каких целей предназначена доска, включает в себя различный набор возможностей - от простого рисования поверх изображения с компьютера или виртуального белого листа с возможностью сохранения результатов работы, до создания многостраничных уроков и презентаций с управляемыми объектами, вставленными на страницы видеофрагментами и многочисленными функциями, облегчающими работу с доской. </w:t>
      </w:r>
    </w:p>
    <w:p w14:paraId="35000000">
      <w:pPr>
        <w:spacing w:after="0" w:line="240" w:lineRule="auto"/>
        <w:ind w:firstLine="0" w:left="-992" w:right="568"/>
        <w:jc w:val="both"/>
        <w:rPr>
          <w:rFonts w:ascii="Times New Roman" w:hAnsi="Times New Roman"/>
          <w:sz w:val="24"/>
        </w:rPr>
      </w:pPr>
      <w:r>
        <w:rPr>
          <w:rFonts w:ascii="Times New Roman" w:hAnsi="Times New Roman"/>
          <w:sz w:val="24"/>
        </w:rPr>
        <w:t xml:space="preserve">  Способы применения интерактивной доски на занятиях в детском саду очень разнообразны и могут ограничиваться только вашей фантазией. Это и презентации, и интерактивные обучающие программы, и создание проектов в графических, программных средах.</w:t>
      </w:r>
    </w:p>
    <w:p w14:paraId="36000000">
      <w:pPr>
        <w:spacing w:after="0" w:line="240" w:lineRule="auto"/>
        <w:ind w:firstLine="0" w:left="-992" w:right="568"/>
        <w:jc w:val="both"/>
        <w:rPr>
          <w:rFonts w:ascii="Times New Roman" w:hAnsi="Times New Roman"/>
          <w:sz w:val="24"/>
        </w:rPr>
      </w:pPr>
      <w:r>
        <w:rPr>
          <w:rFonts w:ascii="Times New Roman" w:hAnsi="Times New Roman"/>
          <w:sz w:val="24"/>
        </w:rPr>
        <w:t xml:space="preserve"> Применение компьютерных слайдовых презентаций в процессе обучения детей имеет следующие достоинства:</w:t>
      </w:r>
    </w:p>
    <w:p w14:paraId="37000000">
      <w:pPr>
        <w:pStyle w:val="Style_1"/>
        <w:numPr>
          <w:ilvl w:val="0"/>
          <w:numId w:val="1"/>
        </w:numPr>
        <w:spacing w:after="0" w:line="240" w:lineRule="auto"/>
        <w:ind w:firstLine="0" w:left="-992" w:right="568"/>
        <w:jc w:val="both"/>
        <w:rPr>
          <w:rFonts w:ascii="Times New Roman" w:hAnsi="Times New Roman"/>
          <w:sz w:val="24"/>
        </w:rPr>
      </w:pPr>
      <w:r>
        <w:rPr>
          <w:rFonts w:ascii="Times New Roman" w:hAnsi="Times New Roman"/>
          <w:sz w:val="24"/>
        </w:rPr>
        <w:t xml:space="preserve">осуществление </w:t>
      </w:r>
      <w:r>
        <w:rPr>
          <w:rFonts w:ascii="Times New Roman" w:hAnsi="Times New Roman"/>
          <w:sz w:val="24"/>
        </w:rPr>
        <w:t>полисенсорного</w:t>
      </w:r>
      <w:r>
        <w:rPr>
          <w:rFonts w:ascii="Times New Roman" w:hAnsi="Times New Roman"/>
          <w:sz w:val="24"/>
        </w:rPr>
        <w:t xml:space="preserve"> восприятия материала;</w:t>
      </w:r>
    </w:p>
    <w:p w14:paraId="38000000">
      <w:pPr>
        <w:pStyle w:val="Style_1"/>
        <w:numPr>
          <w:ilvl w:val="0"/>
          <w:numId w:val="1"/>
        </w:numPr>
        <w:spacing w:after="0" w:line="240" w:lineRule="auto"/>
        <w:ind w:firstLine="0" w:left="-992" w:right="568"/>
        <w:jc w:val="both"/>
        <w:rPr>
          <w:rFonts w:ascii="Times New Roman" w:hAnsi="Times New Roman"/>
          <w:sz w:val="24"/>
        </w:rPr>
      </w:pPr>
      <w:r>
        <w:rPr>
          <w:rFonts w:ascii="Times New Roman" w:hAnsi="Times New Roman"/>
          <w:sz w:val="24"/>
        </w:rPr>
        <w:t xml:space="preserve">возможность демонстрации различных объектов с помощью </w:t>
      </w:r>
      <w:r>
        <w:rPr>
          <w:rFonts w:ascii="Times New Roman" w:hAnsi="Times New Roman"/>
          <w:sz w:val="24"/>
        </w:rPr>
        <w:t>мультимедийного</w:t>
      </w:r>
      <w:r>
        <w:rPr>
          <w:rFonts w:ascii="Times New Roman" w:hAnsi="Times New Roman"/>
          <w:sz w:val="24"/>
        </w:rPr>
        <w:t xml:space="preserve"> проектора и проекционного экрана в многократно увеличенном виде;</w:t>
      </w:r>
    </w:p>
    <w:p w14:paraId="39000000">
      <w:pPr>
        <w:pStyle w:val="Style_1"/>
        <w:numPr>
          <w:ilvl w:val="0"/>
          <w:numId w:val="1"/>
        </w:numPr>
        <w:spacing w:after="0" w:line="240" w:lineRule="auto"/>
        <w:ind w:firstLine="0" w:left="-992" w:right="568"/>
        <w:jc w:val="both"/>
        <w:rPr>
          <w:rFonts w:ascii="Times New Roman" w:hAnsi="Times New Roman"/>
          <w:sz w:val="24"/>
        </w:rPr>
      </w:pPr>
      <w:r>
        <w:rPr>
          <w:rFonts w:ascii="Times New Roman" w:hAnsi="Times New Roman"/>
          <w:sz w:val="24"/>
        </w:rPr>
        <w:t>объединение аудио-, виде</w:t>
      </w:r>
      <w:r>
        <w:rPr>
          <w:rFonts w:ascii="Times New Roman" w:hAnsi="Times New Roman"/>
          <w:sz w:val="24"/>
        </w:rPr>
        <w:t>о-</w:t>
      </w:r>
      <w:r>
        <w:rPr>
          <w:rFonts w:ascii="Times New Roman" w:hAnsi="Times New Roman"/>
          <w:sz w:val="24"/>
        </w:rPr>
        <w:t xml:space="preserve"> и анимационных эффектов в единую презентацию способствует компенсации объема информации, получаемого детьми из литературы ;</w:t>
      </w:r>
    </w:p>
    <w:p w14:paraId="3A000000">
      <w:pPr>
        <w:pStyle w:val="Style_1"/>
        <w:numPr>
          <w:ilvl w:val="0"/>
          <w:numId w:val="1"/>
        </w:numPr>
        <w:spacing w:after="0" w:line="240" w:lineRule="auto"/>
        <w:ind w:firstLine="0" w:left="-992" w:right="568"/>
        <w:jc w:val="both"/>
        <w:rPr>
          <w:rFonts w:ascii="Times New Roman" w:hAnsi="Times New Roman"/>
          <w:sz w:val="24"/>
        </w:rPr>
      </w:pPr>
      <w:r>
        <w:rPr>
          <w:rFonts w:ascii="Times New Roman" w:hAnsi="Times New Roman"/>
          <w:sz w:val="24"/>
        </w:rPr>
        <w:t>возможность демонстрации объектов более доступных для восприятия сохранной сенсорной системе;</w:t>
      </w:r>
    </w:p>
    <w:p w14:paraId="3B000000">
      <w:pPr>
        <w:pStyle w:val="Style_1"/>
        <w:numPr>
          <w:ilvl w:val="0"/>
          <w:numId w:val="1"/>
        </w:numPr>
        <w:spacing w:after="0" w:line="240" w:lineRule="auto"/>
        <w:ind w:firstLine="0" w:left="-992" w:right="568"/>
        <w:jc w:val="both"/>
        <w:rPr>
          <w:rFonts w:ascii="Times New Roman" w:hAnsi="Times New Roman"/>
          <w:sz w:val="24"/>
        </w:rPr>
      </w:pPr>
      <w:r>
        <w:rPr>
          <w:rFonts w:ascii="Times New Roman" w:hAnsi="Times New Roman"/>
          <w:sz w:val="24"/>
        </w:rPr>
        <w:t>активизация зрительных функций, глазомерных возможностей ребенка;</w:t>
      </w:r>
    </w:p>
    <w:p w14:paraId="3C000000">
      <w:pPr>
        <w:pStyle w:val="Style_1"/>
        <w:numPr>
          <w:ilvl w:val="0"/>
          <w:numId w:val="1"/>
        </w:numPr>
        <w:spacing w:after="0" w:line="240" w:lineRule="auto"/>
        <w:ind w:firstLine="0" w:left="-992" w:right="568"/>
        <w:jc w:val="both"/>
        <w:rPr>
          <w:rFonts w:ascii="Times New Roman" w:hAnsi="Times New Roman"/>
          <w:sz w:val="24"/>
        </w:rPr>
      </w:pPr>
      <w:r>
        <w:rPr>
          <w:rFonts w:ascii="Times New Roman" w:hAnsi="Times New Roman"/>
          <w:sz w:val="24"/>
        </w:rPr>
        <w:t xml:space="preserve">компьютерные презентационные </w:t>
      </w:r>
      <w:r>
        <w:rPr>
          <w:rFonts w:ascii="Times New Roman" w:hAnsi="Times New Roman"/>
          <w:sz w:val="24"/>
        </w:rPr>
        <w:t>слайд-фильмы</w:t>
      </w:r>
      <w:r>
        <w:rPr>
          <w:rFonts w:ascii="Times New Roman" w:hAnsi="Times New Roman"/>
          <w:sz w:val="24"/>
        </w:rPr>
        <w:t xml:space="preserve"> удобно использовать </w:t>
      </w:r>
      <w:r>
        <w:rPr>
          <w:rFonts w:ascii="Times New Roman" w:hAnsi="Times New Roman"/>
          <w:sz w:val="24"/>
        </w:rPr>
        <w:t>для вывода информации в виде распечаток крупным шрифтом на принтере в качестве раздаточного материала для непосредственно образовательной деятельности</w:t>
      </w:r>
      <w:r>
        <w:rPr>
          <w:rFonts w:ascii="Times New Roman" w:hAnsi="Times New Roman"/>
          <w:sz w:val="24"/>
        </w:rPr>
        <w:t xml:space="preserve"> с дошкольниками.</w:t>
      </w:r>
    </w:p>
    <w:p w14:paraId="3D000000">
      <w:pPr>
        <w:spacing w:after="0" w:line="240" w:lineRule="auto"/>
        <w:ind w:firstLine="0" w:left="-992" w:right="568"/>
        <w:jc w:val="both"/>
        <w:rPr>
          <w:rFonts w:ascii="Times New Roman" w:hAnsi="Times New Roman"/>
          <w:sz w:val="24"/>
        </w:rPr>
      </w:pPr>
      <w:r>
        <w:rPr>
          <w:rFonts w:ascii="Times New Roman" w:hAnsi="Times New Roman"/>
          <w:sz w:val="24"/>
        </w:rPr>
        <w:t xml:space="preserve"> Использование Интернет-ресурсов позволяет сделать образовательный процесс для дошкольников информационно емким, зрелищным, комфортным, а педагогу помогает повышать мотивацию обучения детей и приводит к целому ряду позитивных результатов:</w:t>
      </w:r>
    </w:p>
    <w:p w14:paraId="3E000000">
      <w:pPr>
        <w:pStyle w:val="Style_1"/>
        <w:numPr>
          <w:ilvl w:val="0"/>
          <w:numId w:val="2"/>
        </w:numPr>
        <w:spacing w:after="0" w:line="240" w:lineRule="auto"/>
        <w:ind w:firstLine="0" w:left="-992" w:right="568"/>
        <w:jc w:val="both"/>
        <w:rPr>
          <w:rFonts w:ascii="Times New Roman" w:hAnsi="Times New Roman"/>
          <w:sz w:val="24"/>
        </w:rPr>
      </w:pPr>
      <w:r>
        <w:rPr>
          <w:rFonts w:ascii="Times New Roman" w:hAnsi="Times New Roman"/>
          <w:sz w:val="24"/>
        </w:rPr>
        <w:t>обогащает дошкольников знаниями в их образно-понятийной целостности и эмоциональной окрашенности;</w:t>
      </w:r>
    </w:p>
    <w:p w14:paraId="3F000000">
      <w:pPr>
        <w:pStyle w:val="Style_1"/>
        <w:numPr>
          <w:ilvl w:val="0"/>
          <w:numId w:val="2"/>
        </w:numPr>
        <w:spacing w:after="0" w:line="240" w:lineRule="auto"/>
        <w:ind w:firstLine="0" w:left="709"/>
        <w:jc w:val="both"/>
        <w:rPr>
          <w:rFonts w:ascii="Times New Roman" w:hAnsi="Times New Roman"/>
          <w:sz w:val="24"/>
        </w:rPr>
      </w:pPr>
    </w:p>
    <w:p w14:paraId="40000000">
      <w:pPr>
        <w:pStyle w:val="Style_1"/>
        <w:numPr>
          <w:ilvl w:val="0"/>
          <w:numId w:val="2"/>
        </w:numPr>
        <w:spacing w:after="0" w:line="240" w:lineRule="auto"/>
        <w:ind w:firstLine="0" w:left="709"/>
        <w:jc w:val="both"/>
        <w:rPr>
          <w:rFonts w:ascii="Times New Roman" w:hAnsi="Times New Roman"/>
          <w:sz w:val="24"/>
        </w:rPr>
      </w:pPr>
    </w:p>
    <w:p w14:paraId="41000000">
      <w:pPr>
        <w:pStyle w:val="Style_1"/>
        <w:numPr>
          <w:ilvl w:val="0"/>
          <w:numId w:val="2"/>
        </w:numPr>
        <w:spacing w:after="0" w:line="240" w:lineRule="auto"/>
        <w:ind w:firstLine="0" w:left="-992"/>
        <w:jc w:val="both"/>
        <w:rPr>
          <w:rFonts w:ascii="Times New Roman" w:hAnsi="Times New Roman"/>
          <w:sz w:val="24"/>
        </w:rPr>
      </w:pPr>
      <w:r>
        <w:rPr>
          <w:rFonts w:ascii="Times New Roman" w:hAnsi="Times New Roman"/>
          <w:sz w:val="24"/>
        </w:rPr>
        <w:drawing>
          <wp:anchor allowOverlap="true" behindDoc="true" distL="114300" distR="114300" layoutInCell="true" locked="false" relativeHeight="251658240" simplePos="false">
            <wp:simplePos x="0" y="0"/>
            <wp:positionH relativeFrom="column">
              <wp:posOffset>-869950</wp:posOffset>
            </wp:positionH>
            <wp:positionV relativeFrom="page">
              <wp:posOffset>120650</wp:posOffset>
            </wp:positionV>
            <wp:extent cx="7132319" cy="10637521"/>
            <wp:effectExtent b="0" l="0" r="0" t="0"/>
            <wp:wrapNone/>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7132319" cy="10637521"/>
                    </a:xfrm>
                    <a:prstGeom prst="rect"/>
                  </pic:spPr>
                </pic:pic>
              </a:graphicData>
            </a:graphic>
          </wp:anchor>
        </w:drawing>
      </w:r>
    </w:p>
    <w:p w14:paraId="42000000">
      <w:pPr>
        <w:pStyle w:val="Style_1"/>
        <w:numPr>
          <w:ilvl w:val="0"/>
          <w:numId w:val="2"/>
        </w:numPr>
        <w:spacing w:after="0" w:line="240" w:lineRule="auto"/>
        <w:ind w:firstLine="0" w:left="-992" w:right="568"/>
        <w:jc w:val="both"/>
        <w:rPr>
          <w:rFonts w:ascii="Times New Roman" w:hAnsi="Times New Roman"/>
          <w:sz w:val="24"/>
        </w:rPr>
      </w:pPr>
      <w:r>
        <w:rPr>
          <w:rFonts w:ascii="Times New Roman" w:hAnsi="Times New Roman"/>
          <w:sz w:val="24"/>
        </w:rPr>
        <w:t>психологически облегчает процесс усвоения материала воспитанниками;</w:t>
      </w:r>
    </w:p>
    <w:p w14:paraId="43000000">
      <w:pPr>
        <w:pStyle w:val="Style_1"/>
        <w:numPr>
          <w:ilvl w:val="0"/>
          <w:numId w:val="2"/>
        </w:numPr>
        <w:spacing w:after="0" w:line="240" w:lineRule="auto"/>
        <w:ind w:firstLine="0" w:left="-992" w:right="568"/>
        <w:jc w:val="both"/>
        <w:rPr>
          <w:rFonts w:ascii="Times New Roman" w:hAnsi="Times New Roman"/>
          <w:sz w:val="24"/>
        </w:rPr>
      </w:pPr>
      <w:r>
        <w:rPr>
          <w:rFonts w:ascii="Times New Roman" w:hAnsi="Times New Roman"/>
          <w:sz w:val="24"/>
        </w:rPr>
        <w:t>возбуждает живой интерес к предмету познания;</w:t>
      </w:r>
    </w:p>
    <w:p w14:paraId="44000000">
      <w:pPr>
        <w:pStyle w:val="Style_1"/>
        <w:numPr>
          <w:ilvl w:val="0"/>
          <w:numId w:val="2"/>
        </w:numPr>
        <w:spacing w:after="0" w:line="240" w:lineRule="auto"/>
        <w:ind w:firstLine="0" w:left="-992" w:right="568"/>
        <w:jc w:val="both"/>
        <w:rPr>
          <w:rFonts w:ascii="Times New Roman" w:hAnsi="Times New Roman"/>
          <w:sz w:val="24"/>
        </w:rPr>
      </w:pPr>
      <w:r>
        <w:rPr>
          <w:rFonts w:ascii="Times New Roman" w:hAnsi="Times New Roman"/>
          <w:sz w:val="24"/>
        </w:rPr>
        <w:t>расширяет общий кругозор детей;</w:t>
      </w:r>
    </w:p>
    <w:p w14:paraId="45000000">
      <w:pPr>
        <w:pStyle w:val="Style_1"/>
        <w:numPr>
          <w:ilvl w:val="0"/>
          <w:numId w:val="2"/>
        </w:numPr>
        <w:spacing w:after="0" w:line="240" w:lineRule="auto"/>
        <w:ind w:firstLine="0" w:left="-992" w:right="568"/>
        <w:jc w:val="both"/>
        <w:rPr>
          <w:rFonts w:ascii="Times New Roman" w:hAnsi="Times New Roman"/>
          <w:sz w:val="24"/>
        </w:rPr>
      </w:pPr>
      <w:r>
        <w:rPr>
          <w:rFonts w:ascii="Times New Roman" w:hAnsi="Times New Roman"/>
          <w:sz w:val="24"/>
        </w:rPr>
        <w:t>возрастает уровень использования наглядности в воспитательно-образовательном процессе.</w:t>
      </w:r>
    </w:p>
    <w:p w14:paraId="46000000">
      <w:pPr>
        <w:spacing w:after="0" w:line="240" w:lineRule="auto"/>
        <w:ind w:firstLine="0" w:left="-992" w:right="568"/>
        <w:jc w:val="both"/>
        <w:rPr>
          <w:rFonts w:ascii="Times New Roman" w:hAnsi="Times New Roman"/>
          <w:sz w:val="24"/>
        </w:rPr>
      </w:pPr>
      <w:r>
        <w:rPr>
          <w:rFonts w:ascii="Times New Roman" w:hAnsi="Times New Roman"/>
          <w:sz w:val="24"/>
        </w:rPr>
        <w:t xml:space="preserve">  Мультимедийные</w:t>
      </w:r>
      <w:r>
        <w:rPr>
          <w:rFonts w:ascii="Times New Roman" w:hAnsi="Times New Roman"/>
          <w:sz w:val="24"/>
        </w:rPr>
        <w:t xml:space="preserve"> технологии обогащают процесс обучения, позволяют сделать обучение более эффективным, вовлекая в процесс восприятия учебной информации большинство чувственных компонент обучаемого.</w:t>
      </w:r>
    </w:p>
    <w:p w14:paraId="47000000">
      <w:pPr>
        <w:spacing w:after="0" w:line="240" w:lineRule="auto"/>
        <w:ind w:firstLine="0" w:left="-992" w:right="568"/>
        <w:jc w:val="both"/>
        <w:rPr>
          <w:rFonts w:ascii="Times New Roman" w:hAnsi="Times New Roman"/>
          <w:sz w:val="24"/>
        </w:rPr>
      </w:pPr>
      <w:r>
        <w:rPr>
          <w:rFonts w:ascii="Times New Roman" w:hAnsi="Times New Roman"/>
          <w:sz w:val="24"/>
        </w:rPr>
        <w:t xml:space="preserve"> Сегодня мультимедиа-технологии — это одно из перспективных направлений информатизации учебного процесса. В совершенствовании программного и методического обеспечения, материальной базы, а также в обязательном повышении квалификации преподавательского состава видится перспектива успешного применения современных информационных технологий в образовании.</w:t>
      </w:r>
    </w:p>
    <w:p w14:paraId="48000000">
      <w:pPr>
        <w:spacing w:after="0" w:line="240" w:lineRule="auto"/>
        <w:ind w:firstLine="0" w:left="-992" w:right="568"/>
        <w:jc w:val="both"/>
        <w:rPr>
          <w:rFonts w:ascii="Times New Roman" w:hAnsi="Times New Roman"/>
          <w:sz w:val="24"/>
        </w:rPr>
      </w:pPr>
      <w:r>
        <w:rPr>
          <w:rFonts w:ascii="Times New Roman" w:hAnsi="Times New Roman"/>
          <w:sz w:val="24"/>
        </w:rPr>
        <w:t xml:space="preserve"> Мультимедиа и гипермедиа-технологии интегрируют в себе мощные распределенные образовательные ресурсы, они могут обеспечить среду формирования и проявления ключевых компетенций, к которым относятся в первую очередь информационная и коммуникативная. Мультимедиа и телекоммуникационные технологии открывают принципиально новые </w:t>
      </w:r>
      <w:r>
        <w:rPr>
          <w:rFonts w:ascii="Times New Roman" w:hAnsi="Times New Roman"/>
          <w:sz w:val="24"/>
        </w:rPr>
        <w:t>методические подходы</w:t>
      </w:r>
      <w:r>
        <w:rPr>
          <w:rFonts w:ascii="Times New Roman" w:hAnsi="Times New Roman"/>
          <w:sz w:val="24"/>
        </w:rPr>
        <w:t xml:space="preserve"> в системе общего образования. </w:t>
      </w:r>
    </w:p>
    <w:p w14:paraId="49000000">
      <w:pPr>
        <w:spacing w:after="0" w:line="240" w:lineRule="auto"/>
        <w:ind w:firstLine="0" w:left="-992" w:right="568"/>
        <w:jc w:val="both"/>
        <w:rPr>
          <w:rFonts w:ascii="Times New Roman" w:hAnsi="Times New Roman"/>
          <w:sz w:val="24"/>
        </w:rPr>
      </w:pPr>
      <w:r>
        <w:rPr>
          <w:rFonts w:ascii="Times New Roman" w:hAnsi="Times New Roman"/>
          <w:sz w:val="24"/>
        </w:rPr>
        <w:t xml:space="preserve"> Мультимедиа - это взаимодействие визуальных и </w:t>
      </w:r>
      <w:r>
        <w:rPr>
          <w:rFonts w:ascii="Times New Roman" w:hAnsi="Times New Roman"/>
          <w:sz w:val="24"/>
        </w:rPr>
        <w:t>аудиоэффектов</w:t>
      </w:r>
      <w:r>
        <w:rPr>
          <w:rFonts w:ascii="Times New Roman" w:hAnsi="Times New Roman"/>
          <w:sz w:val="24"/>
        </w:rPr>
        <w:t xml:space="preserve"> под управлением интерактивного программного обеспечения с использованием современных технических и программных средств, они объединяют текст, звук, графику, фото, видео в одном цифровом представлении.</w:t>
      </w:r>
    </w:p>
    <w:p w14:paraId="4A000000">
      <w:pPr>
        <w:spacing w:after="0" w:line="240" w:lineRule="auto"/>
        <w:ind w:firstLine="0" w:left="-992" w:right="568"/>
        <w:jc w:val="both"/>
        <w:rPr>
          <w:rFonts w:ascii="Times New Roman" w:hAnsi="Times New Roman"/>
          <w:sz w:val="24"/>
        </w:rPr>
      </w:pPr>
      <w:r>
        <w:rPr>
          <w:rFonts w:ascii="Times New Roman" w:hAnsi="Times New Roman"/>
          <w:sz w:val="24"/>
        </w:rPr>
        <w:t xml:space="preserve"> Гипермедиа – это компьютерные файлы, связанные посредством гипертекстовых ссылок для перемещения между </w:t>
      </w:r>
      <w:r>
        <w:rPr>
          <w:rFonts w:ascii="Times New Roman" w:hAnsi="Times New Roman"/>
          <w:sz w:val="24"/>
        </w:rPr>
        <w:t>мультимедийными</w:t>
      </w:r>
      <w:r>
        <w:rPr>
          <w:rFonts w:ascii="Times New Roman" w:hAnsi="Times New Roman"/>
          <w:sz w:val="24"/>
        </w:rPr>
        <w:t xml:space="preserve"> объектами.</w:t>
      </w:r>
    </w:p>
    <w:p w14:paraId="4B000000">
      <w:pPr>
        <w:spacing w:after="0" w:line="240" w:lineRule="auto"/>
        <w:ind w:firstLine="0" w:left="-992" w:right="568"/>
        <w:jc w:val="both"/>
        <w:rPr>
          <w:rFonts w:ascii="Times New Roman" w:hAnsi="Times New Roman"/>
          <w:sz w:val="24"/>
        </w:rPr>
      </w:pPr>
      <w:r>
        <w:rPr>
          <w:rFonts w:ascii="Times New Roman" w:hAnsi="Times New Roman"/>
          <w:sz w:val="24"/>
        </w:rPr>
        <w:t xml:space="preserve"> Мультимедийные</w:t>
      </w:r>
      <w:r>
        <w:rPr>
          <w:rFonts w:ascii="Times New Roman" w:hAnsi="Times New Roman"/>
          <w:sz w:val="24"/>
        </w:rPr>
        <w:t xml:space="preserve"> технологии пока не нашли широкого применения в дошкольном образовании, хотя они имеют преимущества перед традиционным занятием. Мультимедиа предполагает одновременное использование различных форм представления информации: аудио-, видеоизображения, анимацию текста. Таким образом, воздействуя и через слуховой, и через зрительный канал, мультимедиа создает условия для получения и усвоения информации.</w:t>
      </w:r>
    </w:p>
    <w:p w14:paraId="4C000000">
      <w:pPr>
        <w:spacing w:after="0" w:line="240" w:lineRule="auto"/>
        <w:ind w:firstLine="0" w:left="-992" w:right="568"/>
        <w:jc w:val="both"/>
        <w:rPr>
          <w:rFonts w:ascii="Times New Roman" w:hAnsi="Times New Roman"/>
          <w:sz w:val="24"/>
        </w:rPr>
      </w:pPr>
      <w:r>
        <w:rPr>
          <w:rFonts w:ascii="Times New Roman" w:hAnsi="Times New Roman"/>
          <w:sz w:val="24"/>
        </w:rPr>
        <w:t xml:space="preserve"> В ДОУ </w:t>
      </w:r>
      <w:r>
        <w:rPr>
          <w:rFonts w:ascii="Times New Roman" w:hAnsi="Times New Roman"/>
          <w:sz w:val="24"/>
        </w:rPr>
        <w:t>мультимедийные</w:t>
      </w:r>
      <w:r>
        <w:rPr>
          <w:rFonts w:ascii="Times New Roman" w:hAnsi="Times New Roman"/>
          <w:sz w:val="24"/>
        </w:rPr>
        <w:t xml:space="preserve"> технологии могут </w:t>
      </w:r>
      <w:r>
        <w:rPr>
          <w:rFonts w:ascii="Times New Roman" w:hAnsi="Times New Roman"/>
          <w:sz w:val="24"/>
        </w:rPr>
        <w:t>применятся</w:t>
      </w:r>
      <w:r>
        <w:rPr>
          <w:rFonts w:ascii="Times New Roman" w:hAnsi="Times New Roman"/>
          <w:sz w:val="24"/>
        </w:rPr>
        <w:t xml:space="preserve"> в виде компьютерных программ, </w:t>
      </w:r>
      <w:r>
        <w:rPr>
          <w:rFonts w:ascii="Times New Roman" w:hAnsi="Times New Roman"/>
          <w:sz w:val="24"/>
        </w:rPr>
        <w:t>слайд-фильмов</w:t>
      </w:r>
      <w:r>
        <w:rPr>
          <w:rFonts w:ascii="Times New Roman" w:hAnsi="Times New Roman"/>
          <w:sz w:val="24"/>
        </w:rPr>
        <w:t xml:space="preserve"> и презентаций по силам большинству педагогов, так как не требует углубленных знаний компьютерных технологий. Воспитатель может создать фильм или презентацию, учитывая особенности своих воспитанников, цели и задачи, поставленные на конкретном занятии. Подобные компьютерные продукты, как правило, вызывают интерес у детей за счет реалистичности и динамичности изображения, использования анимации, да и компьютер сам по себе очень привлекателен для большинства детей. Многие родители знают, как нелегко оторвать от него ребенка. А если есть интерес, то возникает желание заниматься.</w:t>
      </w:r>
    </w:p>
    <w:p w14:paraId="4D000000">
      <w:pPr>
        <w:spacing w:after="0" w:line="240" w:lineRule="auto"/>
        <w:ind w:firstLine="0" w:left="-992" w:right="568"/>
        <w:jc w:val="both"/>
        <w:rPr>
          <w:rFonts w:ascii="Times New Roman" w:hAnsi="Times New Roman"/>
          <w:sz w:val="24"/>
        </w:rPr>
      </w:pPr>
      <w:r>
        <w:rPr>
          <w:rFonts w:ascii="Times New Roman" w:hAnsi="Times New Roman"/>
          <w:sz w:val="24"/>
        </w:rPr>
        <w:t xml:space="preserve"> Еще один плюс – возможность дистанционного обучения родителей. Родители хотели бы дома заниматься развитием своих детей. Однако часто не знают, чем именно заниматься с ребенком, или делают это методически неграмотно. Проблему можно решить, предлагая родителям диски с занятиями для закрепления того же материала дома. Таким путем, ребенок, пропустивший по разным причинам большое количество занятий, может получать необходимые знания дома. Такую практику можно распространить и на детей, по состоянию здоровья не посещающих детский сад или посещавших группы кратковременного пребывания.</w:t>
      </w:r>
    </w:p>
    <w:p w14:paraId="4E000000">
      <w:pPr>
        <w:spacing w:after="0" w:line="240" w:lineRule="auto"/>
        <w:ind w:firstLine="0" w:left="-992" w:right="568"/>
        <w:jc w:val="both"/>
        <w:rPr>
          <w:rFonts w:ascii="Times New Roman" w:hAnsi="Times New Roman"/>
          <w:sz w:val="24"/>
        </w:rPr>
      </w:pPr>
      <w:r>
        <w:rPr>
          <w:rFonts w:ascii="Times New Roman" w:hAnsi="Times New Roman"/>
          <w:sz w:val="24"/>
        </w:rPr>
        <w:t xml:space="preserve"> Практика показала, что при условии систематического использования в коррекционно-развивающем процессе </w:t>
      </w:r>
      <w:r>
        <w:rPr>
          <w:rFonts w:ascii="Times New Roman" w:hAnsi="Times New Roman"/>
          <w:sz w:val="24"/>
        </w:rPr>
        <w:t>мультимедийных</w:t>
      </w:r>
      <w:r>
        <w:rPr>
          <w:rFonts w:ascii="Times New Roman" w:hAnsi="Times New Roman"/>
          <w:sz w:val="24"/>
        </w:rPr>
        <w:t xml:space="preserve"> презентаций в сочетании с традиционными методами обучения, эффективность работы по развитию познавательных способностей детей дошкольного возраста значительно повышается.</w:t>
      </w:r>
    </w:p>
    <w:p w14:paraId="4F000000">
      <w:pPr>
        <w:spacing w:after="0" w:line="240" w:lineRule="auto"/>
        <w:ind w:firstLine="0" w:left="-992" w:right="568"/>
        <w:jc w:val="both"/>
        <w:rPr>
          <w:rFonts w:ascii="Times New Roman" w:hAnsi="Times New Roman"/>
          <w:sz w:val="24"/>
        </w:rPr>
      </w:pPr>
      <w:r>
        <w:rPr>
          <w:rFonts w:ascii="Times New Roman" w:hAnsi="Times New Roman"/>
          <w:sz w:val="24"/>
        </w:rPr>
        <w:t xml:space="preserve"> Об эффективности говорят следующие позитивные факторы:</w:t>
      </w:r>
    </w:p>
    <w:p w14:paraId="50000000">
      <w:pPr>
        <w:spacing w:after="0" w:line="240" w:lineRule="auto"/>
        <w:ind w:firstLine="0" w:left="-992" w:right="568"/>
        <w:jc w:val="both"/>
        <w:rPr>
          <w:rFonts w:ascii="Times New Roman" w:hAnsi="Times New Roman"/>
          <w:sz w:val="24"/>
        </w:rPr>
      </w:pPr>
    </w:p>
    <w:p w14:paraId="51000000">
      <w:pPr>
        <w:spacing w:after="0" w:line="240" w:lineRule="auto"/>
        <w:ind w:firstLine="0" w:left="-992" w:right="568"/>
        <w:jc w:val="both"/>
        <w:rPr>
          <w:rFonts w:ascii="Times New Roman" w:hAnsi="Times New Roman"/>
          <w:sz w:val="24"/>
        </w:rPr>
      </w:pPr>
    </w:p>
    <w:p w14:paraId="52000000">
      <w:pPr>
        <w:pStyle w:val="Style_1"/>
        <w:numPr>
          <w:ilvl w:val="0"/>
          <w:numId w:val="3"/>
        </w:numPr>
        <w:spacing w:after="0" w:line="240" w:lineRule="auto"/>
        <w:ind w:firstLine="0" w:left="-992" w:right="568"/>
        <w:jc w:val="both"/>
        <w:rPr>
          <w:rFonts w:ascii="Times New Roman" w:hAnsi="Times New Roman"/>
          <w:sz w:val="24"/>
        </w:rPr>
      </w:pPr>
      <w:r>
        <w:rPr>
          <w:rFonts w:ascii="Times New Roman" w:hAnsi="Times New Roman"/>
          <w:sz w:val="24"/>
        </w:rPr>
        <w:drawing>
          <wp:anchor allowOverlap="true" behindDoc="true" distL="114300" distR="114300" layoutInCell="true" locked="false" relativeHeight="251658240" simplePos="false">
            <wp:simplePos x="0" y="0"/>
            <wp:positionH relativeFrom="column">
              <wp:posOffset>-831850</wp:posOffset>
            </wp:positionH>
            <wp:positionV relativeFrom="page">
              <wp:posOffset>287021</wp:posOffset>
            </wp:positionV>
            <wp:extent cx="7010401" cy="10515602"/>
            <wp:effectExtent b="0" l="0" r="0" t="0"/>
            <wp:wrapNone/>
            <wp:docPr hidden="false" id="6" name="Picture 6"/>
            <a:graphic>
              <a:graphicData uri="http://schemas.openxmlformats.org/drawingml/2006/picture">
                <pic:pic>
                  <pic:nvPicPr>
                    <pic:cNvPr hidden="false" id="5" name="Picture 5"/>
                    <pic:cNvPicPr preferRelativeResize="true"/>
                  </pic:nvPicPr>
                  <pic:blipFill>
                    <a:blip r:embed="rId3"/>
                    <a:stretch/>
                  </pic:blipFill>
                  <pic:spPr>
                    <a:xfrm flipH="false" flipV="false" rot="0">
                      <a:ext cx="7010401" cy="10515602"/>
                    </a:xfrm>
                    <a:prstGeom prst="rect"/>
                  </pic:spPr>
                </pic:pic>
              </a:graphicData>
            </a:graphic>
          </wp:anchor>
        </w:drawing>
      </w:r>
    </w:p>
    <w:p w14:paraId="53000000">
      <w:pPr>
        <w:pStyle w:val="Style_1"/>
        <w:numPr>
          <w:ilvl w:val="0"/>
          <w:numId w:val="3"/>
        </w:numPr>
        <w:spacing w:after="0" w:line="240" w:lineRule="auto"/>
        <w:ind w:firstLine="0" w:left="-992" w:right="568"/>
        <w:jc w:val="both"/>
        <w:rPr>
          <w:rFonts w:ascii="Times New Roman" w:hAnsi="Times New Roman"/>
          <w:sz w:val="24"/>
        </w:rPr>
      </w:pPr>
      <w:r>
        <w:rPr>
          <w:rFonts w:ascii="Times New Roman" w:hAnsi="Times New Roman"/>
          <w:sz w:val="24"/>
        </w:rPr>
        <w:t>дети лучше воспринимают изучаемый материал за счет того, что презентация несет в себе образный тип информации, понятный дошкольникам, не умеющим читать и писать;</w:t>
      </w:r>
    </w:p>
    <w:p w14:paraId="54000000">
      <w:pPr>
        <w:pStyle w:val="Style_1"/>
        <w:numPr>
          <w:ilvl w:val="0"/>
          <w:numId w:val="3"/>
        </w:numPr>
        <w:spacing w:after="0" w:line="240" w:lineRule="auto"/>
        <w:ind w:firstLine="0" w:left="-992" w:right="568"/>
        <w:jc w:val="both"/>
        <w:rPr>
          <w:rFonts w:ascii="Times New Roman" w:hAnsi="Times New Roman"/>
          <w:sz w:val="24"/>
        </w:rPr>
      </w:pPr>
      <w:r>
        <w:rPr>
          <w:rFonts w:ascii="Times New Roman" w:hAnsi="Times New Roman"/>
          <w:sz w:val="24"/>
        </w:rPr>
        <w:t xml:space="preserve">у воспитанников повышается мотивация к работе на занятии за счет привлекательности компьютера и </w:t>
      </w:r>
      <w:r>
        <w:rPr>
          <w:rFonts w:ascii="Times New Roman" w:hAnsi="Times New Roman"/>
          <w:sz w:val="24"/>
        </w:rPr>
        <w:t>мультимедийных</w:t>
      </w:r>
      <w:r>
        <w:rPr>
          <w:rFonts w:ascii="Times New Roman" w:hAnsi="Times New Roman"/>
          <w:sz w:val="24"/>
        </w:rPr>
        <w:t xml:space="preserve"> эффектов. Движения, звук, мультипликация надолго привлекают внимание детей;</w:t>
      </w:r>
    </w:p>
    <w:p w14:paraId="55000000">
      <w:pPr>
        <w:pStyle w:val="Style_1"/>
        <w:numPr>
          <w:ilvl w:val="0"/>
          <w:numId w:val="3"/>
        </w:numPr>
        <w:spacing w:after="0" w:line="240" w:lineRule="auto"/>
        <w:ind w:firstLine="0" w:left="-992" w:right="568"/>
        <w:jc w:val="both"/>
        <w:rPr>
          <w:rFonts w:ascii="Times New Roman" w:hAnsi="Times New Roman"/>
          <w:sz w:val="24"/>
        </w:rPr>
      </w:pPr>
      <w:r>
        <w:rPr>
          <w:rFonts w:ascii="Times New Roman" w:hAnsi="Times New Roman"/>
          <w:sz w:val="24"/>
        </w:rPr>
        <w:t>полученные знания остаются в памяти на более долгий срок и легче восстанавливаются для применения на практике после краткого повторения;</w:t>
      </w:r>
    </w:p>
    <w:p w14:paraId="56000000">
      <w:pPr>
        <w:pStyle w:val="Style_1"/>
        <w:numPr>
          <w:ilvl w:val="0"/>
          <w:numId w:val="3"/>
        </w:numPr>
        <w:spacing w:after="0" w:line="240" w:lineRule="auto"/>
        <w:ind w:firstLine="0" w:left="-992" w:right="568"/>
        <w:jc w:val="both"/>
        <w:rPr>
          <w:rFonts w:ascii="Times New Roman" w:hAnsi="Times New Roman"/>
          <w:sz w:val="24"/>
        </w:rPr>
      </w:pPr>
      <w:r>
        <w:rPr>
          <w:rFonts w:ascii="Times New Roman" w:hAnsi="Times New Roman"/>
          <w:sz w:val="24"/>
        </w:rPr>
        <w:t>презентации позволяют моделировать такие жизненные ситуации, которые нельзя увидеть в повседневной жизни (полет ракеты или спутника, превращение куколки в бабочку и т. д.).</w:t>
      </w:r>
    </w:p>
    <w:p w14:paraId="57000000">
      <w:pPr>
        <w:spacing w:after="0" w:line="240" w:lineRule="auto"/>
        <w:ind w:firstLine="0" w:left="-992" w:right="568"/>
        <w:jc w:val="both"/>
        <w:rPr>
          <w:rFonts w:ascii="Times New Roman" w:hAnsi="Times New Roman"/>
          <w:sz w:val="24"/>
        </w:rPr>
      </w:pPr>
      <w:r>
        <w:rPr>
          <w:rFonts w:ascii="Times New Roman" w:hAnsi="Times New Roman"/>
          <w:sz w:val="24"/>
        </w:rPr>
        <w:t>В заключение можно отметить, что умелое сочетание традиционных и информационных средств зависит от квалификации и мастерства педагога, методики, которую он применяет, уровня владения компьютером.</w:t>
      </w:r>
    </w:p>
    <w:p w14:paraId="58000000">
      <w:pPr>
        <w:spacing w:after="0" w:line="240" w:lineRule="auto"/>
        <w:ind w:firstLine="0" w:left="-992" w:right="568"/>
        <w:jc w:val="both"/>
        <w:rPr>
          <w:rFonts w:ascii="Times New Roman" w:hAnsi="Times New Roman"/>
          <w:sz w:val="24"/>
        </w:rPr>
      </w:pPr>
      <w:r>
        <w:rPr>
          <w:rFonts w:ascii="Times New Roman" w:hAnsi="Times New Roman"/>
          <w:sz w:val="24"/>
        </w:rPr>
        <w:t>Компьютерные технологии должны органично встраиваться в систему работы педагога, не заменяя непосредственного межличностного общения с детьми, а лишь помогая решать поставленные задачи.</w:t>
      </w:r>
    </w:p>
    <w:p w14:paraId="59000000">
      <w:pPr>
        <w:spacing w:after="0" w:line="240" w:lineRule="auto"/>
        <w:ind w:firstLine="0" w:left="-992" w:right="568"/>
        <w:jc w:val="both"/>
        <w:rPr>
          <w:rFonts w:ascii="Times New Roman" w:hAnsi="Times New Roman"/>
          <w:sz w:val="24"/>
        </w:rPr>
      </w:pPr>
      <w:r>
        <w:rPr>
          <w:rFonts w:ascii="Times New Roman" w:hAnsi="Times New Roman"/>
          <w:sz w:val="24"/>
        </w:rPr>
        <w:t xml:space="preserve">Из всего вышесказанного следует, что использование </w:t>
      </w:r>
      <w:r>
        <w:rPr>
          <w:rFonts w:ascii="Times New Roman" w:hAnsi="Times New Roman"/>
          <w:sz w:val="24"/>
        </w:rPr>
        <w:t>мультимедийных</w:t>
      </w:r>
      <w:r>
        <w:rPr>
          <w:rFonts w:ascii="Times New Roman" w:hAnsi="Times New Roman"/>
          <w:sz w:val="24"/>
        </w:rPr>
        <w:t xml:space="preserve"> технологий в учебно-воспитательном процессе в дошкольном образовательном учреждении – это одна из самых новых и актуальных проблем в отечественной дошкольной педагогике. Как показывает практика, без информационных технологий уже невозможно представить себе современного образования. Использование ИКТ становится привычным для детей, а для педагогов становятся нормой работы – это, на мой взгляд, является одним из важных результатов инновационной работы в детском саду. Однако, какими бы положительным, огромным потенциалом не обладали информационно-коммуникационные технологии, но заменить живого общения педагога с ребёнком они не могут и не должны.</w:t>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hanging="360" w:left="1004"/>
      </w:pPr>
      <w:rPr>
        <w:rFonts w:ascii="Symbol" w:hAnsi="Symbol"/>
      </w:rPr>
    </w:lvl>
    <w:lvl w:ilvl="1">
      <w:start w:val="1"/>
      <w:numFmt w:val="bullet"/>
      <w:lvlText w:val="o"/>
      <w:lvlJc w:val="left"/>
      <w:pPr>
        <w:ind w:hanging="360" w:left="1724"/>
      </w:pPr>
      <w:rPr>
        <w:rFonts w:ascii="Courier New" w:hAnsi="Courier New"/>
      </w:rPr>
    </w:lvl>
    <w:lvl w:ilvl="2">
      <w:start w:val="1"/>
      <w:numFmt w:val="bullet"/>
      <w:lvlText w:val=""/>
      <w:lvlJc w:val="left"/>
      <w:pPr>
        <w:ind w:hanging="360" w:left="2444"/>
      </w:pPr>
      <w:rPr>
        <w:rFonts w:ascii="Wingdings" w:hAnsi="Wingdings"/>
      </w:rPr>
    </w:lvl>
    <w:lvl w:ilvl="3">
      <w:start w:val="1"/>
      <w:numFmt w:val="bullet"/>
      <w:lvlText w:val=""/>
      <w:lvlJc w:val="left"/>
      <w:pPr>
        <w:ind w:hanging="360" w:left="3164"/>
      </w:pPr>
      <w:rPr>
        <w:rFonts w:ascii="Symbol" w:hAnsi="Symbol"/>
      </w:rPr>
    </w:lvl>
    <w:lvl w:ilvl="4">
      <w:start w:val="1"/>
      <w:numFmt w:val="bullet"/>
      <w:lvlText w:val="o"/>
      <w:lvlJc w:val="left"/>
      <w:pPr>
        <w:ind w:hanging="360" w:left="3884"/>
      </w:pPr>
      <w:rPr>
        <w:rFonts w:ascii="Courier New" w:hAnsi="Courier New"/>
      </w:rPr>
    </w:lvl>
    <w:lvl w:ilvl="5">
      <w:start w:val="1"/>
      <w:numFmt w:val="bullet"/>
      <w:lvlText w:val=""/>
      <w:lvlJc w:val="left"/>
      <w:pPr>
        <w:ind w:hanging="360" w:left="4604"/>
      </w:pPr>
      <w:rPr>
        <w:rFonts w:ascii="Wingdings" w:hAnsi="Wingdings"/>
      </w:rPr>
    </w:lvl>
    <w:lvl w:ilvl="6">
      <w:start w:val="1"/>
      <w:numFmt w:val="bullet"/>
      <w:lvlText w:val=""/>
      <w:lvlJc w:val="left"/>
      <w:pPr>
        <w:ind w:hanging="360" w:left="5324"/>
      </w:pPr>
      <w:rPr>
        <w:rFonts w:ascii="Symbol" w:hAnsi="Symbol"/>
      </w:rPr>
    </w:lvl>
    <w:lvl w:ilvl="7">
      <w:start w:val="1"/>
      <w:numFmt w:val="bullet"/>
      <w:lvlText w:val="o"/>
      <w:lvlJc w:val="left"/>
      <w:pPr>
        <w:ind w:hanging="360" w:left="6044"/>
      </w:pPr>
      <w:rPr>
        <w:rFonts w:ascii="Courier New" w:hAnsi="Courier New"/>
      </w:rPr>
    </w:lvl>
    <w:lvl w:ilvl="8">
      <w:start w:val="1"/>
      <w:numFmt w:val="bullet"/>
      <w:lvlText w:val=""/>
      <w:lvlJc w:val="left"/>
      <w:pPr>
        <w:ind w:hanging="360" w:left="6764"/>
      </w:pPr>
      <w:rPr>
        <w:rFonts w:ascii="Wingdings" w:hAnsi="Wingdings"/>
      </w:rPr>
    </w:lvl>
  </w:abstractNum>
  <w:abstractNum w:abstractNumId="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2"/>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2"/>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2"/>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2"/>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2"/>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2"/>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Default Paragraph Font"/>
    <w:link w:val="Style_17_ch"/>
  </w:style>
  <w:style w:styleId="Style_17_ch" w:type="character">
    <w:name w:val="Default Paragraph Font"/>
    <w:link w:val="Style_17"/>
  </w:style>
  <w:style w:styleId="Style_18" w:type="paragraph">
    <w:name w:val="toc 5"/>
    <w:next w:val="Style_2"/>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next w:val="Style_2"/>
    <w:link w:val="Style_19_ch"/>
    <w:uiPriority w:val="11"/>
    <w:qFormat/>
    <w:pPr>
      <w:ind/>
      <w:jc w:val="both"/>
    </w:pPr>
    <w:rPr>
      <w:rFonts w:ascii="XO Thames" w:hAnsi="XO Thames"/>
      <w:i w:val="1"/>
      <w:sz w:val="24"/>
    </w:rPr>
  </w:style>
  <w:style w:styleId="Style_19_ch" w:type="character">
    <w:name w:val="Subtitle"/>
    <w:link w:val="Style_19"/>
    <w:rPr>
      <w:rFonts w:ascii="XO Thames" w:hAnsi="XO Thames"/>
      <w:i w:val="1"/>
      <w:sz w:val="24"/>
    </w:rPr>
  </w:style>
  <w:style w:styleId="Style_20" w:type="paragraph">
    <w:name w:val="Title"/>
    <w:next w:val="Style_2"/>
    <w:link w:val="Style_20_ch"/>
    <w:uiPriority w:val="10"/>
    <w:qFormat/>
    <w:pPr>
      <w:spacing w:after="567" w:before="567"/>
      <w:ind/>
      <w:jc w:val="center"/>
    </w:pPr>
    <w:rPr>
      <w:rFonts w:ascii="XO Thames" w:hAnsi="XO Thames"/>
      <w:b w:val="1"/>
      <w:caps w:val="1"/>
      <w:sz w:val="40"/>
    </w:rPr>
  </w:style>
  <w:style w:styleId="Style_20_ch" w:type="character">
    <w:name w:val="Title"/>
    <w:link w:val="Style_20"/>
    <w:rPr>
      <w:rFonts w:ascii="XO Thames" w:hAnsi="XO Thames"/>
      <w:b w:val="1"/>
      <w:caps w:val="1"/>
      <w:sz w:val="40"/>
    </w:rPr>
  </w:style>
  <w:style w:styleId="Style_21" w:type="paragraph">
    <w:name w:val="heading 4"/>
    <w:next w:val="Style_2"/>
    <w:link w:val="Style_21_ch"/>
    <w:uiPriority w:val="9"/>
    <w:qFormat/>
    <w:pPr>
      <w:spacing w:after="120" w:before="120"/>
      <w:ind/>
      <w:jc w:val="both"/>
      <w:outlineLvl w:val="3"/>
    </w:pPr>
    <w:rPr>
      <w:rFonts w:ascii="XO Thames" w:hAnsi="XO Thames"/>
      <w:b w:val="1"/>
      <w:sz w:val="24"/>
    </w:rPr>
  </w:style>
  <w:style w:styleId="Style_21_ch" w:type="character">
    <w:name w:val="heading 4"/>
    <w:link w:val="Style_21"/>
    <w:rPr>
      <w:rFonts w:ascii="XO Thames" w:hAnsi="XO Thames"/>
      <w:b w:val="1"/>
      <w:sz w:val="24"/>
    </w:rPr>
  </w:style>
  <w:style w:styleId="Style_1" w:type="paragraph">
    <w:name w:val="List Paragraph"/>
    <w:basedOn w:val="Style_2"/>
    <w:link w:val="Style_1_ch"/>
    <w:pPr>
      <w:ind w:firstLine="0" w:left="720"/>
      <w:contextualSpacing w:val="1"/>
    </w:pPr>
  </w:style>
  <w:style w:styleId="Style_1_ch" w:type="character">
    <w:name w:val="List Paragraph"/>
    <w:basedOn w:val="Style_2_ch"/>
    <w:link w:val="Style_1"/>
  </w:style>
  <w:style w:styleId="Style_22" w:type="paragraph">
    <w:name w:val="heading 2"/>
    <w:next w:val="Style_2"/>
    <w:link w:val="Style_22_ch"/>
    <w:uiPriority w:val="9"/>
    <w:qFormat/>
    <w:pPr>
      <w:spacing w:after="120" w:before="120"/>
      <w:ind/>
      <w:jc w:val="both"/>
      <w:outlineLvl w:val="1"/>
    </w:pPr>
    <w:rPr>
      <w:rFonts w:ascii="XO Thames" w:hAnsi="XO Thames"/>
      <w:b w:val="1"/>
      <w:sz w:val="28"/>
    </w:rPr>
  </w:style>
  <w:style w:styleId="Style_22_ch" w:type="character">
    <w:name w:val="heading 2"/>
    <w:link w:val="Style_22"/>
    <w:rPr>
      <w:rFonts w:ascii="XO Thames" w:hAnsi="XO Thames"/>
      <w:b w:val="1"/>
      <w:sz w:val="28"/>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media/3.jpeg" Type="http://schemas.openxmlformats.org/officeDocument/2006/relationships/image"/>
  <Relationship Id="rId2" Target="media/2.jpeg" Type="http://schemas.openxmlformats.org/officeDocument/2006/relationships/imag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2023-06-22T07:14:06Z</dcterms:modified>
</cp:coreProperties>
</file>