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F2CEE" w14:textId="77777777" w:rsidR="00E10ECF" w:rsidRDefault="00E10ECF" w:rsidP="00361272">
      <w:pPr>
        <w:pStyle w:val="1"/>
        <w:ind w:left="-426" w:right="141"/>
        <w:jc w:val="center"/>
        <w:rPr>
          <w:rFonts w:ascii="Times New Roman" w:hAnsi="Times New Roman" w:cs="Times New Roman"/>
          <w:sz w:val="72"/>
          <w:szCs w:val="72"/>
        </w:rPr>
      </w:pPr>
    </w:p>
    <w:p w14:paraId="3DCB8CD0" w14:textId="77777777" w:rsidR="00E10ECF" w:rsidRPr="00E10ECF" w:rsidRDefault="00E10ECF" w:rsidP="00361272">
      <w:pPr>
        <w:pStyle w:val="1"/>
        <w:ind w:left="-426" w:right="141"/>
        <w:jc w:val="center"/>
        <w:rPr>
          <w:rFonts w:ascii="Times New Roman" w:hAnsi="Times New Roman" w:cs="Times New Roman"/>
          <w:sz w:val="72"/>
          <w:szCs w:val="72"/>
        </w:rPr>
      </w:pPr>
      <w:r w:rsidRPr="00E10ECF">
        <w:rPr>
          <w:rFonts w:ascii="Times New Roman" w:hAnsi="Times New Roman" w:cs="Times New Roman"/>
          <w:sz w:val="72"/>
          <w:szCs w:val="72"/>
        </w:rPr>
        <w:t>Консультация для родителей</w:t>
      </w:r>
    </w:p>
    <w:p w14:paraId="44E5E60C" w14:textId="77777777" w:rsidR="00E10ECF" w:rsidRDefault="00E10ECF" w:rsidP="00361272">
      <w:pPr>
        <w:pStyle w:val="1"/>
        <w:ind w:left="-426"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2B73612" w14:textId="77777777" w:rsidR="00E10ECF" w:rsidRDefault="00E10ECF" w:rsidP="00361272">
      <w:pPr>
        <w:ind w:left="-426" w:right="141"/>
        <w:jc w:val="center"/>
        <w:rPr>
          <w:rStyle w:val="a7"/>
          <w:rFonts w:ascii="Times New Roman" w:hAnsi="Times New Roman" w:cs="Times New Roman"/>
          <w:sz w:val="72"/>
          <w:szCs w:val="72"/>
        </w:rPr>
      </w:pPr>
      <w:r>
        <w:rPr>
          <w:rStyle w:val="a7"/>
          <w:rFonts w:ascii="Times New Roman" w:hAnsi="Times New Roman" w:cs="Times New Roman"/>
          <w:sz w:val="72"/>
          <w:szCs w:val="72"/>
        </w:rPr>
        <w:t>«</w:t>
      </w:r>
      <w:r w:rsidRPr="00E10ECF">
        <w:rPr>
          <w:rStyle w:val="a7"/>
          <w:rFonts w:ascii="Times New Roman" w:hAnsi="Times New Roman" w:cs="Times New Roman"/>
          <w:sz w:val="72"/>
          <w:szCs w:val="72"/>
        </w:rPr>
        <w:t>Артикуляционная гимнастика. Играем дома</w:t>
      </w:r>
      <w:r>
        <w:rPr>
          <w:rStyle w:val="a7"/>
          <w:rFonts w:ascii="Times New Roman" w:hAnsi="Times New Roman" w:cs="Times New Roman"/>
          <w:sz w:val="72"/>
          <w:szCs w:val="72"/>
        </w:rPr>
        <w:t>»</w:t>
      </w:r>
    </w:p>
    <w:p w14:paraId="09A236F8" w14:textId="77777777" w:rsidR="00E10ECF" w:rsidRDefault="00156512" w:rsidP="00361272">
      <w:pPr>
        <w:ind w:left="-426" w:right="141"/>
        <w:jc w:val="center"/>
        <w:rPr>
          <w:rStyle w:val="a7"/>
          <w:rFonts w:ascii="Times New Roman" w:hAnsi="Times New Roman" w:cs="Times New Roman"/>
          <w:sz w:val="72"/>
          <w:szCs w:val="72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noProof/>
          <w:color w:val="4F81BD" w:themeColor="accent1"/>
          <w:sz w:val="72"/>
          <w:szCs w:val="72"/>
          <w:lang w:eastAsia="ru-RU"/>
        </w:rPr>
        <w:drawing>
          <wp:inline distT="0" distB="0" distL="0" distR="0" wp14:anchorId="08F36F05" wp14:editId="2651DCE6">
            <wp:extent cx="4903595" cy="3557116"/>
            <wp:effectExtent l="19050" t="0" r="0" b="0"/>
            <wp:docPr id="2" name="Рисунок 1" descr="1285109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109_1.jpe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3595" cy="3557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F23872F" w14:textId="77777777" w:rsidR="00156512" w:rsidRDefault="00156512" w:rsidP="00361272">
      <w:pPr>
        <w:ind w:left="-426" w:right="141"/>
        <w:jc w:val="center"/>
        <w:rPr>
          <w:rStyle w:val="a7"/>
          <w:rFonts w:ascii="Times New Roman" w:hAnsi="Times New Roman" w:cs="Times New Roman"/>
          <w:sz w:val="32"/>
          <w:szCs w:val="32"/>
        </w:rPr>
      </w:pPr>
    </w:p>
    <w:p w14:paraId="3D6438E4" w14:textId="77777777" w:rsidR="00361272" w:rsidRDefault="00361272" w:rsidP="00361272">
      <w:pPr>
        <w:ind w:left="-426" w:right="141"/>
        <w:rPr>
          <w:rStyle w:val="a7"/>
          <w:rFonts w:ascii="Times New Roman" w:hAnsi="Times New Roman" w:cs="Times New Roman"/>
          <w:sz w:val="72"/>
          <w:szCs w:val="72"/>
        </w:rPr>
      </w:pPr>
    </w:p>
    <w:p w14:paraId="1C9EC6C4" w14:textId="77777777" w:rsidR="00361272" w:rsidRDefault="00361272" w:rsidP="00361272">
      <w:pPr>
        <w:ind w:left="-426" w:right="141"/>
        <w:rPr>
          <w:rStyle w:val="a7"/>
          <w:rFonts w:ascii="Times New Roman" w:hAnsi="Times New Roman" w:cs="Times New Roman"/>
          <w:sz w:val="72"/>
          <w:szCs w:val="72"/>
        </w:rPr>
      </w:pPr>
    </w:p>
    <w:p w14:paraId="5B7B798F" w14:textId="075AB1D0" w:rsidR="00E3681D" w:rsidRDefault="00156512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72"/>
          <w:szCs w:val="72"/>
        </w:rPr>
        <w:lastRenderedPageBreak/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Для чего нужна артикуляционная гимнастика? Звуки речи образуются в результате сложного комплекса движений артикуляционных органов.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 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дифференцированность этих движений развиваются у ребенка постепенно. </w:t>
      </w:r>
      <w:r w:rsidR="00E3681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AF344E2" w14:textId="77777777" w:rsidR="00E3681D" w:rsidRDefault="00E3681D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81D">
        <w:rPr>
          <w:rFonts w:ascii="Times New Roman" w:hAnsi="Times New Roman" w:cs="Times New Roman"/>
          <w:sz w:val="28"/>
          <w:szCs w:val="28"/>
        </w:rPr>
        <w:t xml:space="preserve"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Артикуляционная гимнастика является основой формирования речевых звуков - фонем -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каждого звука той или иной группы.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A6608D" w14:textId="77777777" w:rsidR="00E3681D" w:rsidRDefault="00E3681D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81D">
        <w:rPr>
          <w:rFonts w:ascii="Times New Roman" w:hAnsi="Times New Roman" w:cs="Times New Roman"/>
          <w:sz w:val="28"/>
          <w:szCs w:val="28"/>
        </w:rPr>
        <w:t xml:space="preserve">Артикуляционная гимнастика — это комплекс упражнений, одни из которых помогают улучшить подвижность органов артикуляции, другие — увеличить объём и силу движений, третьи вырабатывают точность позы губ, языка, необходимую для произнесения того или иного звука. Цель артикуляционной гимнастики – выработка полноценных движений артикуляционных органов, необходимых для правильного произношения звуков и объединение простых движений в сложные артикуляционные уклады. Необходимо вырабатывать следующие качества у детей: точность, чистоту, плавность, силу, темп, переключаемость движений. Постановка звуков – искусственный процесс, с физиологической точки зрения – это создание нового речевого рефлекса. Работу по автоматизации звука следует рассматривать как торможение старых стереотипов и выработку новых. Эта работа трудна для детской нервной системы, поэтому необходимо соблюдать следующие принципы: - постепенность - доступность - систематичность </w:t>
      </w:r>
    </w:p>
    <w:p w14:paraId="76D2E1E1" w14:textId="77777777" w:rsidR="0002390F" w:rsidRDefault="0002390F" w:rsidP="00361272">
      <w:pPr>
        <w:ind w:left="-426"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305AB8" w14:textId="77777777" w:rsidR="00E3681D" w:rsidRPr="00156512" w:rsidRDefault="00E3681D" w:rsidP="00361272">
      <w:pPr>
        <w:ind w:left="-426" w:right="1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51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Причины, по которым необходимо заниматься артикуляционной гимнастикой:</w:t>
      </w:r>
    </w:p>
    <w:p w14:paraId="41150090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1. 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 </w:t>
      </w:r>
    </w:p>
    <w:p w14:paraId="5DC3653C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2. 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14:paraId="2C0F8F3B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3. Очень часто ребенок не может произнести звук из-за слабых мышц губ, щек и языка. Тогда нужны укрепляющие упражнения. </w:t>
      </w:r>
    </w:p>
    <w:p w14:paraId="6BF69B81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4. Некоторые дети не могут быстро перейти с одного звука на другой. Для них тоже есть специальные упражнения на переключения.</w:t>
      </w:r>
    </w:p>
    <w:p w14:paraId="6EB8923B" w14:textId="77777777" w:rsidR="00E10ECF" w:rsidRDefault="00E3681D" w:rsidP="00361272">
      <w:pPr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  <w:r w:rsidRPr="00156512">
        <w:rPr>
          <w:rFonts w:ascii="Times New Roman" w:hAnsi="Times New Roman" w:cs="Times New Roman"/>
          <w:b/>
          <w:i/>
          <w:sz w:val="28"/>
          <w:szCs w:val="28"/>
        </w:rPr>
        <w:t>Рекомендации по проведению упражнений артикуляционной гимнастики</w:t>
      </w:r>
      <w:r w:rsidRPr="00E3681D">
        <w:rPr>
          <w:rFonts w:ascii="Times New Roman" w:hAnsi="Times New Roman" w:cs="Times New Roman"/>
          <w:sz w:val="28"/>
          <w:szCs w:val="28"/>
        </w:rPr>
        <w:t>.</w:t>
      </w:r>
    </w:p>
    <w:p w14:paraId="39CED0B4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 </w:t>
      </w:r>
    </w:p>
    <w:p w14:paraId="4E295930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2.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</w:p>
    <w:p w14:paraId="234F7170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3. Сначала упражнения надо выполнять медленно, перед зеркалом, так как ребёнку необходим зрительный контроль. Полезно задавать ребёнку наводящие вопросы. Например: что делают губы? что делает язычок? где он находится (вверху или внизу)? Затем темп упражнений можно увеличить и выполнять их под счёт. Но при этом следите за тем, чтобы упражнения выполнялись точно и плавно, иначе занятия не имеют смысла. </w:t>
      </w:r>
    </w:p>
    <w:p w14:paraId="39BF97DA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4. Лучше заниматься 2 раза в день (утром и вечером) в течение 5-7 минут, в зависимости от возраста и усидчивости ребёнка. </w:t>
      </w:r>
    </w:p>
    <w:p w14:paraId="06314896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5. Занимаясь с ребенком 3-4 летнего возраста, следите, чтобы ребенок усвоил основные движения.</w:t>
      </w:r>
    </w:p>
    <w:p w14:paraId="2BBA536C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6. К ребенку 4-5 лет требования повышаются: движения должны быть всё более чёткими и плавными, без подёргиваний. </w:t>
      </w:r>
    </w:p>
    <w:p w14:paraId="261F212A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7. В 6-7 лет ребенок выполняет упражнения в быстром темпе и умеет удерживать положение языка некоторое время без изменений. </w:t>
      </w:r>
    </w:p>
    <w:p w14:paraId="13481450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8. Попробуйте сами перед зеркалом проделать упражнения, задаваемые ребенку. Не всегда это легко и просто – уважайте труд ребенка и не забывайте хвалить не только за результат, но и за старание. </w:t>
      </w:r>
    </w:p>
    <w:p w14:paraId="4F40028D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9. Ребенок должен хорошо видеть лицо взрослого, а также свое лицо, чтобы самостоятельно контролировать правильность выполнения упражнений. </w:t>
      </w:r>
    </w:p>
    <w:p w14:paraId="65AEAB9E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ребенка.</w:t>
      </w:r>
    </w:p>
    <w:p w14:paraId="78FAC8C7" w14:textId="77777777" w:rsidR="00E10ECF" w:rsidRDefault="00E3681D" w:rsidP="00361272">
      <w:pPr>
        <w:ind w:left="-426" w:right="141"/>
        <w:jc w:val="center"/>
        <w:rPr>
          <w:rFonts w:ascii="Times New Roman" w:hAnsi="Times New Roman" w:cs="Times New Roman"/>
          <w:sz w:val="28"/>
          <w:szCs w:val="28"/>
        </w:rPr>
      </w:pPr>
      <w:r w:rsidRPr="00E10ECF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гимнастика.</w:t>
      </w:r>
    </w:p>
    <w:p w14:paraId="47F56836" w14:textId="77777777" w:rsidR="00E10ECF" w:rsidRDefault="00E3681D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 w:rsidRPr="00E3681D">
        <w:rPr>
          <w:rFonts w:ascii="Times New Roman" w:hAnsi="Times New Roman" w:cs="Times New Roman"/>
          <w:sz w:val="28"/>
          <w:szCs w:val="28"/>
        </w:rPr>
        <w:t xml:space="preserve">1. «Построить забор» - Улыбнуться без напряжения, так, чтобы были видны передние верхние и нижние зубы. (Надо про себя произносить звук и) Удерживать в таком положении губы под счет от 1 до 5 – 10. </w:t>
      </w:r>
    </w:p>
    <w:p w14:paraId="2CABCB71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2. «Трубочка» - Вытянуть сомкнутые губы вперед трубочкой. Удерживать в таком положении губы под счет от1 до 5 – 10. </w:t>
      </w:r>
    </w:p>
    <w:p w14:paraId="55A87023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3. «Загони мяч в ворота» - Вытянуть губы вперед трубочкой и длительно дуть на ватный шарик (лежит на столе перед ребенком), загоняя его между двумя кубиками.</w:t>
      </w:r>
    </w:p>
    <w:p w14:paraId="39E2D07F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4. «Накажем непослушный язычок» - Немного приоткрыть рот, спокойно положить язык на нижнюю губу и, пошлепывая его губами, произносить звуки «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пя-пя-пя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…». Удерживать широкий язык в спокойном положении при открытом рте под счет от 1 до 10. </w:t>
      </w:r>
    </w:p>
    <w:p w14:paraId="4D65738C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>5. «Лопатка» - Улыбнуться, приоткрыть рот, положить широкий передний край языка на нижнюю губу. Удерживать его в таком положении под счет от 1 до 10.</w:t>
      </w:r>
    </w:p>
    <w:p w14:paraId="480EB2C7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6. «Кто дальше загонит мяч?» - Улыбнуться, положить широкий передний край языка на нижнюю губу и, как бы произнося длительно звук ф, сдуть ватку на противоположный конец стола. </w:t>
      </w:r>
    </w:p>
    <w:p w14:paraId="76ED4BDD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7. «Почистим зубы» -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 «выбросим мусор»; так же верхние.</w:t>
      </w:r>
    </w:p>
    <w:p w14:paraId="088459BF" w14:textId="77777777" w:rsidR="00E10ECF" w:rsidRDefault="00E3681D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 w:rsidRPr="00E3681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10ECF">
        <w:rPr>
          <w:rFonts w:ascii="Times New Roman" w:hAnsi="Times New Roman" w:cs="Times New Roman"/>
          <w:sz w:val="28"/>
          <w:szCs w:val="28"/>
        </w:rPr>
        <w:t xml:space="preserve">  </w:t>
      </w:r>
      <w:r w:rsidRPr="00E3681D">
        <w:rPr>
          <w:rFonts w:ascii="Times New Roman" w:hAnsi="Times New Roman" w:cs="Times New Roman"/>
          <w:sz w:val="28"/>
          <w:szCs w:val="28"/>
        </w:rPr>
        <w:t xml:space="preserve">8. «Приклей конфетку» -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 </w:t>
      </w:r>
    </w:p>
    <w:p w14:paraId="58739C9F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9. «Грибок» - 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 </w:t>
      </w:r>
    </w:p>
    <w:p w14:paraId="664C6E5B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10. «Вкусное варенье» - Слегка приоткрыть рот и широким передним краем языка облизать верхнюю губу, делая движение сверху вниз, но не из стороны в сторону. </w:t>
      </w:r>
    </w:p>
    <w:p w14:paraId="1D3276CC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11. «Гармошка» - Улыбнуться,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 </w:t>
      </w:r>
    </w:p>
    <w:p w14:paraId="34042C81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12. «Фокус» - Улыбнуться,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 </w:t>
      </w:r>
    </w:p>
    <w:p w14:paraId="1F2C13C7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13. «Пароход гудит» - Приоткрыть рот и длительно произносить звук ы (как гудит пароход). </w:t>
      </w:r>
    </w:p>
    <w:p w14:paraId="78FF74A2" w14:textId="1F901A9E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14. «Индюк» -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бл-бл</w:t>
      </w:r>
      <w:proofErr w:type="spellEnd"/>
      <w:r w:rsidR="00361272">
        <w:rPr>
          <w:rFonts w:ascii="Times New Roman" w:hAnsi="Times New Roman" w:cs="Times New Roman"/>
          <w:sz w:val="28"/>
          <w:szCs w:val="28"/>
        </w:rPr>
        <w:t xml:space="preserve">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(как индюк </w:t>
      </w:r>
      <w:proofErr w:type="spellStart"/>
      <w:r w:rsidR="00E3681D" w:rsidRPr="00E3681D">
        <w:rPr>
          <w:rFonts w:ascii="Times New Roman" w:hAnsi="Times New Roman" w:cs="Times New Roman"/>
          <w:sz w:val="28"/>
          <w:szCs w:val="28"/>
        </w:rPr>
        <w:t>болбочет</w:t>
      </w:r>
      <w:proofErr w:type="spellEnd"/>
      <w:r w:rsidR="00E3681D" w:rsidRPr="00E3681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B2A65A8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15. «Качели» - Улыбнуться, показать зубы, открыть рот, положить широкий язык на нижнюю губу и удерживать в таком положении под счет от 1 до 5. Потом поднять широкий язык на верхнюю губу и удерживать под счет до 5. Так поочередно менять положение языка 4-6 раз. </w:t>
      </w:r>
    </w:p>
    <w:p w14:paraId="248AD325" w14:textId="77777777" w:rsidR="00E10ECF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16. «Лошадка» - Улыбнуться, показать зубы, приоткрыть рот и пощелкать кончиком языка (как лошадка цокает копытами). </w:t>
      </w:r>
    </w:p>
    <w:p w14:paraId="7CD308AE" w14:textId="77777777" w:rsidR="00156512" w:rsidRDefault="00E10ECF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17. «Маляр» - Улыбнуться, открыть рот и «погладить» кончиком языка твердое нёбо, делая движения языком вперед-назад. 18. «Барабанщик» - </w:t>
      </w:r>
      <w:r w:rsidR="0015651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700FE09" w14:textId="77777777" w:rsidR="00156512" w:rsidRDefault="00156512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>Улыбнуться, открыть рот и постучать кончиком языка за верхними зубами, многократно и отчетливо произнося звук д: д-д-д. Сначала звук д произносить медленно, постепенно убыстрять темп.</w:t>
      </w:r>
    </w:p>
    <w:p w14:paraId="0C1E7ECE" w14:textId="77777777" w:rsidR="00D35EC0" w:rsidRPr="00E3681D" w:rsidRDefault="00156512" w:rsidP="00361272">
      <w:pPr>
        <w:ind w:left="-426"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3681D" w:rsidRPr="00E3681D">
        <w:rPr>
          <w:rFonts w:ascii="Times New Roman" w:hAnsi="Times New Roman" w:cs="Times New Roman"/>
          <w:sz w:val="28"/>
          <w:szCs w:val="28"/>
        </w:rPr>
        <w:t xml:space="preserve"> ПОМНИТЕ! Артикуляционная гимнастика только подготовит речевой аппарат вашего ребёнка к правильному произношению, но не сможет заменить собой специалиста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81D" w:rsidRPr="00E3681D">
        <w:rPr>
          <w:rFonts w:ascii="Times New Roman" w:hAnsi="Times New Roman" w:cs="Times New Roman"/>
          <w:sz w:val="28"/>
          <w:szCs w:val="28"/>
        </w:rPr>
        <w:t>логопеда.</w:t>
      </w:r>
    </w:p>
    <w:sectPr w:rsidR="00D35EC0" w:rsidRPr="00E3681D" w:rsidSect="00E3681D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EC0"/>
    <w:rsid w:val="0002390F"/>
    <w:rsid w:val="00156512"/>
    <w:rsid w:val="00361272"/>
    <w:rsid w:val="006F19A9"/>
    <w:rsid w:val="007831F0"/>
    <w:rsid w:val="00D35EC0"/>
    <w:rsid w:val="00E10ECF"/>
    <w:rsid w:val="00E3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80E4"/>
  <w15:docId w15:val="{12D9EDBB-83D4-487C-8E77-DB061A5E3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0E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0EC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10EC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10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0EC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0E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Intense Emphasis"/>
    <w:basedOn w:val="a0"/>
    <w:uiPriority w:val="21"/>
    <w:qFormat/>
    <w:rsid w:val="00E10ECF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Радик</cp:lastModifiedBy>
  <cp:revision>4</cp:revision>
  <dcterms:created xsi:type="dcterms:W3CDTF">2020-02-25T20:11:00Z</dcterms:created>
  <dcterms:modified xsi:type="dcterms:W3CDTF">2024-10-10T20:22:00Z</dcterms:modified>
</cp:coreProperties>
</file>