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B02F" w14:textId="77777777" w:rsidR="00957D2D" w:rsidRPr="00957D2D" w:rsidRDefault="00957D2D" w:rsidP="00957D2D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57D2D">
        <w:rPr>
          <w:rFonts w:eastAsia="Times New Roman" w:cs="Times New Roman"/>
          <w:b/>
          <w:bCs/>
          <w:szCs w:val="28"/>
          <w:lang w:eastAsia="ru-RU"/>
        </w:rPr>
        <w:t>Консультация для родителей «Значение книги в эмоциональном, нравственно-эстетическом, умственном воспитании детей».</w:t>
      </w:r>
    </w:p>
    <w:p w14:paraId="3EAB2FC0" w14:textId="77777777" w:rsidR="00957D2D" w:rsidRDefault="00957D2D" w:rsidP="00957D2D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14:paraId="4BDAB4D7" w14:textId="77777777" w:rsidR="00957D2D" w:rsidRDefault="00957D2D" w:rsidP="00957D2D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</w:pPr>
    </w:p>
    <w:p w14:paraId="4638510C" w14:textId="4853A481" w:rsidR="00957D2D" w:rsidRDefault="00957D2D" w:rsidP="00957D2D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957D2D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«Чтение книг – тропинка, по которой умелый, умный, думающий воспитатель </w:t>
      </w:r>
    </w:p>
    <w:p w14:paraId="31EA3C02" w14:textId="020CF5A4" w:rsidR="00957D2D" w:rsidRDefault="00957D2D" w:rsidP="00957D2D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</w:pPr>
      <w:r w:rsidRPr="00957D2D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находит путь к сердцу ребенка…»       </w:t>
      </w:r>
    </w:p>
    <w:p w14:paraId="2FB9844D" w14:textId="52FC3E2E" w:rsidR="00957D2D" w:rsidRPr="00957D2D" w:rsidRDefault="00957D2D" w:rsidP="00DF1C84">
      <w:pPr>
        <w:pStyle w:val="a3"/>
        <w:jc w:val="right"/>
        <w:rPr>
          <w:lang w:eastAsia="ru-RU"/>
        </w:rPr>
      </w:pPr>
      <w:r w:rsidRPr="00957D2D">
        <w:rPr>
          <w:rFonts w:ascii="Arial" w:hAnsi="Arial" w:cs="Arial"/>
          <w:i/>
          <w:iCs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957D2D">
        <w:rPr>
          <w:rFonts w:ascii="Arial" w:hAnsi="Arial" w:cs="Arial"/>
          <w:i/>
          <w:iCs/>
          <w:sz w:val="23"/>
          <w:szCs w:val="23"/>
          <w:shd w:val="clear" w:color="auto" w:fill="FFFFFF"/>
          <w:lang w:eastAsia="ru-RU"/>
        </w:rPr>
        <w:t>В.А.Сухомлинский</w:t>
      </w:r>
      <w:proofErr w:type="spellEnd"/>
      <w:r w:rsidRPr="00957D2D">
        <w:rPr>
          <w:rFonts w:ascii="Arial" w:hAnsi="Arial" w:cs="Arial"/>
          <w:sz w:val="23"/>
          <w:szCs w:val="23"/>
          <w:lang w:eastAsia="ru-RU"/>
        </w:rPr>
        <w:br/>
      </w:r>
    </w:p>
    <w:p w14:paraId="0C4C340E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Детство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–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пора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когда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все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впечатления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особенно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яркие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значительные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Прочитанная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эти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5B47D059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годы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книга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производит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настолько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сильное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впечатление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что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остается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памяти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всю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жизнь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Книга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учит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быть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гражданином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развивает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эстетическое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восприятие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представления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3AD9596B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чувства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воспитывает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эстетический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вкус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выражающийся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оценке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доступных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ребенку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501B17F6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произведений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детской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литературы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явлений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действительности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обогащает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знаниями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31525D86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представлениями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мире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br/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Уже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раннем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детстве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охотно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слушает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чтение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взрослых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легко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запоминает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короткие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стихи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живет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вместе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героями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книг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сочувствует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одним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подетски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осуждает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других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Под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влиянием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книг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пособий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разнообразных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художественных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дидактических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игр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занятий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15107CE6" w14:textId="3B232A3B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взрослыми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возникает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детская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художественно</w:t>
      </w:r>
      <w:r w:rsidR="00DF1C84">
        <w:rPr>
          <w:rFonts w:cs="Times New Roman"/>
          <w:sz w:val="24"/>
          <w:szCs w:val="24"/>
          <w:shd w:val="clear" w:color="auto" w:fill="FFFFFF"/>
          <w:lang w:eastAsia="ru-RU"/>
        </w:rPr>
        <w:t>-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речевая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деятельность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есть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деятельность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</w:t>
      </w:r>
    </w:p>
    <w:p w14:paraId="36940E1F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связанная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восприятием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художественных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произведений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исполнением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также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3191F6FC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начальными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формами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словесного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творчества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</w:p>
    <w:p w14:paraId="1BB88E8F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пяти</w:t>
      </w:r>
      <w:r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  <w:t>-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шести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годам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приобретают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навык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сосредоточенного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внимательного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слушания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7D57AB94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литературных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произведений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появляется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поэтический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слух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способность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297BB539" w14:textId="09E4063B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замечать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изобразительно</w:t>
      </w:r>
      <w:r>
        <w:rPr>
          <w:rFonts w:cs="Times New Roman"/>
          <w:sz w:val="24"/>
          <w:szCs w:val="24"/>
          <w:shd w:val="clear" w:color="auto" w:fill="FFFFFF"/>
          <w:lang w:eastAsia="ru-RU"/>
        </w:rPr>
        <w:t>-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выразительные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средства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рассказах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стихотворениях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</w:p>
    <w:p w14:paraId="64C06294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Появляются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устойчивые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предпочтения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жанру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литературных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произведений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конкретному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виду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1B76B25B" w14:textId="62167556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sz w:val="24"/>
          <w:szCs w:val="24"/>
          <w:shd w:val="clear" w:color="auto" w:fill="FFFFFF"/>
          <w:lang w:eastAsia="ru-RU"/>
        </w:rPr>
        <w:t>х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удожественно</w:t>
      </w:r>
      <w:r>
        <w:rPr>
          <w:rFonts w:cs="Times New Roman"/>
          <w:sz w:val="24"/>
          <w:szCs w:val="24"/>
          <w:shd w:val="clear" w:color="auto" w:fill="FFFFFF"/>
          <w:lang w:eastAsia="ru-RU"/>
        </w:rPr>
        <w:t>-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речевой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деятельности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одни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больше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любят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слушать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стихотворения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читать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713DD728" w14:textId="6C741130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наизусть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другие</w:t>
      </w:r>
      <w:r>
        <w:rPr>
          <w:rFonts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сказки</w:t>
      </w:r>
      <w:r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  <w:t xml:space="preserve"> р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азвиваются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художественно</w:t>
      </w:r>
      <w:r w:rsidR="00DF1C84">
        <w:rPr>
          <w:rFonts w:cs="Times New Roman"/>
          <w:sz w:val="24"/>
          <w:szCs w:val="24"/>
          <w:shd w:val="clear" w:color="auto" w:fill="FFFFFF"/>
          <w:lang w:eastAsia="ru-RU"/>
        </w:rPr>
        <w:t>-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творческие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способности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: </w:t>
      </w:r>
    </w:p>
    <w:p w14:paraId="7B154680" w14:textId="52D284CF" w:rsidR="00957D2D" w:rsidRP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придумывают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загадки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стихи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сочиняют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</w:t>
      </w:r>
    </w:p>
    <w:p w14:paraId="7D04C234" w14:textId="3BC461CA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 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Русская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народная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богатством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ее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красок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описаний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яркой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характеристикой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71FB785C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персонажей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лирическими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вставками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повторами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диалогами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развивает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образность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мышления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</w:p>
    <w:p w14:paraId="196643FA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выразительность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речи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br/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захватывает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своим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содержанием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возбуждает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воображение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фантазию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</w:p>
    <w:p w14:paraId="60EC7D20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вместе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расширяет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его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жизненный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опыт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ему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представление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морали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</w:p>
    <w:p w14:paraId="08CDFC6E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справедливости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необходимости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борьбы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злом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ребенку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нравственный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урок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48959F16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сострадания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сочувствия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любви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всему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живому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Отождествляя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себя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героями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</w:p>
    <w:p w14:paraId="6A98C2B8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вбирает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себя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идеи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гуманизма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героики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br/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 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воспитывает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любовь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Родине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знакомит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детей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родной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природой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обычаями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</w:p>
    <w:p w14:paraId="3618D369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укладом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русской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жизни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Они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раскрывают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народное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восприятие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действительности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всем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08D14ECA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многообразии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Для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характерны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резкие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густые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цвета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: «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темная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ночь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»,</w:t>
      </w:r>
      <w:r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  <w:t xml:space="preserve"> 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«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красное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солнышко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»,</w:t>
      </w:r>
      <w:r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  <w:t xml:space="preserve"> 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«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синее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море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».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полутонов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недоступных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детскому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пониманию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</w:p>
    <w:p w14:paraId="020A02A1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Вещи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сказках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имеют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запах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отчетливые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формы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яркий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цвет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Детей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захватывает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69CCD351" w14:textId="77777777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напряженность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сюжета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неожиданности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опасности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превращения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борьба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добра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зла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</w:p>
    <w:p w14:paraId="24CE2EEC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Ребенок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радуется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благополучному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концу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победе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справедливого</w:t>
      </w:r>
      <w:r w:rsidRPr="00957D2D">
        <w:rPr>
          <w:rFonts w:ascii="EucrosiaUPC" w:hAnsi="EucrosiaUPC" w:cs="EucrosiaUPC"/>
          <w:sz w:val="24"/>
          <w:szCs w:val="24"/>
          <w:shd w:val="clear" w:color="auto" w:fill="FFFFFF"/>
          <w:lang w:eastAsia="ru-RU"/>
        </w:rPr>
        <w:t>,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бесстрашного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героя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награде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632B8A04" w14:textId="77E845E4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за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трудолюбие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br/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     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Д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.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Ушинский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</w:t>
      </w:r>
      <w:r w:rsidRPr="00957D2D">
        <w:rPr>
          <w:rFonts w:ascii="EucrosiaUPC" w:hAnsi="EucrosiaUPC" w:cs="EucrosiaUPC" w:hint="cs"/>
          <w:b/>
          <w:bCs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оценивая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воспитательную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роль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сказок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назвал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«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первыми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блестящими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</w:p>
    <w:p w14:paraId="35B79F3C" w14:textId="28788DDF" w:rsidR="00957D2D" w:rsidRDefault="00957D2D" w:rsidP="00957D2D">
      <w:pPr>
        <w:pStyle w:val="a3"/>
        <w:rPr>
          <w:rFonts w:asciiTheme="minorHAnsi" w:hAnsiTheme="minorHAnsi" w:cs="EucrosiaUPC"/>
          <w:sz w:val="24"/>
          <w:szCs w:val="24"/>
          <w:shd w:val="clear" w:color="auto" w:fill="FFFFFF"/>
          <w:lang w:eastAsia="ru-RU"/>
        </w:rPr>
      </w:pP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попытками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русской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народной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педагогики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»,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а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народ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создавший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их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, -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великим</w:t>
      </w:r>
      <w:r w:rsidRPr="00957D2D">
        <w:rPr>
          <w:rFonts w:ascii="EucrosiaUPC" w:hAnsi="EucrosiaUPC" w:cs="EucrosiaUPC" w:hint="cs"/>
          <w:sz w:val="24"/>
          <w:szCs w:val="24"/>
          <w:shd w:val="clear" w:color="auto" w:fill="FFFFFF"/>
          <w:lang w:eastAsia="ru-RU"/>
        </w:rPr>
        <w:t> </w:t>
      </w:r>
      <w:r w:rsidRPr="00957D2D">
        <w:rPr>
          <w:rFonts w:cs="Times New Roman"/>
          <w:sz w:val="24"/>
          <w:szCs w:val="24"/>
          <w:shd w:val="clear" w:color="auto" w:fill="FFFFFF"/>
          <w:lang w:eastAsia="ru-RU"/>
        </w:rPr>
        <w:t>педагогом</w:t>
      </w:r>
      <w:r w:rsidRPr="00957D2D">
        <w:rPr>
          <w:rFonts w:ascii="EucrosiaUPC" w:hAnsi="EucrosiaUPC" w:cs="EucrosiaUPC"/>
          <w:sz w:val="24"/>
          <w:szCs w:val="24"/>
          <w:shd w:val="clear" w:color="auto" w:fill="FFFFFF"/>
          <w:lang w:eastAsia="ru-RU"/>
        </w:rPr>
        <w:t>.</w:t>
      </w:r>
    </w:p>
    <w:p w14:paraId="2CD28C33" w14:textId="77777777" w:rsidR="00DF1C84" w:rsidRDefault="00DF1C84" w:rsidP="00957D2D">
      <w:pPr>
        <w:pStyle w:val="a3"/>
        <w:rPr>
          <w:rFonts w:cs="Times New Roman"/>
          <w:sz w:val="24"/>
          <w:szCs w:val="24"/>
          <w:lang w:eastAsia="ru-RU"/>
        </w:rPr>
      </w:pPr>
    </w:p>
    <w:p w14:paraId="0DA383E7" w14:textId="5507F1C2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lastRenderedPageBreak/>
        <w:t>Дошкольное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детство</w:t>
      </w:r>
      <w:r w:rsidR="00DF1C84">
        <w:rPr>
          <w:rFonts w:cs="Times New Roman"/>
          <w:sz w:val="24"/>
          <w:szCs w:val="24"/>
          <w:lang w:eastAsia="ru-RU"/>
        </w:rPr>
        <w:t>,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как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период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человеческой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жизни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играет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важную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роль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формировании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1065D6EC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того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каким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станет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ребенок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Необходимо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как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можно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больше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внимания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уделять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становлению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57ECF1D0" w14:textId="77777777" w:rsidR="00DF1C84" w:rsidRDefault="00957D2D" w:rsidP="00957D2D">
      <w:pPr>
        <w:pStyle w:val="a3"/>
        <w:rPr>
          <w:rFonts w:cs="Times New Roman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внутреннего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мира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малыша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Неоценимую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помощь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этом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оказывает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общение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книгой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Через</w:t>
      </w:r>
    </w:p>
    <w:p w14:paraId="4A74D814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чтение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художественной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литературы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ребенок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познает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прошлое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настоящее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будущее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мира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</w:p>
    <w:p w14:paraId="7A3E961B" w14:textId="38059D6B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учится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анализировать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нем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закладываются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нравственные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культурные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ценности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2C609D6C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Художественная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литература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служит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могучим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действенным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средством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умственного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</w:p>
    <w:p w14:paraId="4E118284" w14:textId="7F9258AB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нравственного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эстетического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воспитания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детей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она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оказывает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огромное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влияние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развитие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обогащение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детской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речи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10C8F3C6" w14:textId="77777777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Книга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дает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возможность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домыслить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 “</w:t>
      </w:r>
      <w:proofErr w:type="spellStart"/>
      <w:r w:rsidRPr="00957D2D">
        <w:rPr>
          <w:rFonts w:cs="Times New Roman"/>
          <w:sz w:val="24"/>
          <w:szCs w:val="24"/>
          <w:lang w:eastAsia="ru-RU"/>
        </w:rPr>
        <w:t>дофантазировать</w:t>
      </w:r>
      <w:proofErr w:type="spellEnd"/>
      <w:r w:rsidRPr="00957D2D">
        <w:rPr>
          <w:rFonts w:ascii="EucrosiaUPC" w:hAnsi="EucrosiaUPC" w:cs="EucrosiaUPC" w:hint="cs"/>
          <w:sz w:val="24"/>
          <w:szCs w:val="24"/>
          <w:lang w:eastAsia="ru-RU"/>
        </w:rPr>
        <w:t>”.</w:t>
      </w:r>
    </w:p>
    <w:p w14:paraId="0DC56D7B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        </w:t>
      </w:r>
      <w:r w:rsidRPr="00957D2D">
        <w:rPr>
          <w:rFonts w:cs="Times New Roman"/>
          <w:sz w:val="24"/>
          <w:szCs w:val="24"/>
          <w:lang w:eastAsia="ru-RU"/>
        </w:rPr>
        <w:t>Умение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правильно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воспринимать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литературное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произведение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осознавать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наряду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7A5F94C0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содержанием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элементы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художественной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выразительности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приходит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ребенку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само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собой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: </w:t>
      </w:r>
      <w:r w:rsidRPr="00957D2D">
        <w:rPr>
          <w:rFonts w:cs="Times New Roman"/>
          <w:sz w:val="24"/>
          <w:szCs w:val="24"/>
          <w:lang w:eastAsia="ru-RU"/>
        </w:rPr>
        <w:t>его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надо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развивать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воспитывать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самого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раннего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возраста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связи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этим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очень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важно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3E0DA5D6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формировать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детей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способность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активно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слушать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произведение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вслушиваться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0B2EB9B1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художественную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речь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Благодаря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этим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навыкам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будет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формироваться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своя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яркая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</w:p>
    <w:p w14:paraId="083CA30A" w14:textId="2C9FD803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образная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красочная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грамматически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правильно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построенная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речь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1540A5A8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Кто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же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вводит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мир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книги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? </w:t>
      </w:r>
    </w:p>
    <w:p w14:paraId="1601BEAE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Этим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занимаются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родители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работники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дошкольных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учреждений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 </w:t>
      </w:r>
      <w:r w:rsidRPr="00957D2D">
        <w:rPr>
          <w:rFonts w:cs="Times New Roman"/>
          <w:sz w:val="24"/>
          <w:szCs w:val="24"/>
          <w:lang w:eastAsia="ru-RU"/>
        </w:rPr>
        <w:t>Библиотека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школа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19475B47" w14:textId="431EF74B" w:rsidR="00957D2D" w:rsidRP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первый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последующий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этап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формирования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читателя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6EEFA84C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Дети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дошкольного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возраста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— </w:t>
      </w:r>
      <w:r w:rsidRPr="00957D2D">
        <w:rPr>
          <w:rFonts w:cs="Times New Roman"/>
          <w:sz w:val="24"/>
          <w:szCs w:val="24"/>
          <w:lang w:eastAsia="ru-RU"/>
        </w:rPr>
        <w:t>слушатели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читатели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поэтому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художественное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10899C78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произведение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донести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них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предстоит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взрослым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перед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которыми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стоит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важная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задача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— </w:t>
      </w:r>
    </w:p>
    <w:p w14:paraId="7C5DC816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каждое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произведение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нужно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донести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детей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как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произведение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искусства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раскрыть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его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</w:p>
    <w:p w14:paraId="74220476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замысел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заразить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слушателя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эмоциональным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отношением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к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прочитанному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: </w:t>
      </w:r>
      <w:r w:rsidRPr="00957D2D">
        <w:rPr>
          <w:rFonts w:cs="Times New Roman"/>
          <w:sz w:val="24"/>
          <w:szCs w:val="24"/>
          <w:lang w:eastAsia="ru-RU"/>
        </w:rPr>
        <w:t>чувствам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</w:p>
    <w:p w14:paraId="61855F73" w14:textId="34D1EA9B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поступкам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лирическим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переживаниям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героев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4A6260AA" w14:textId="77777777" w:rsidR="00DF1C84" w:rsidRDefault="00957D2D" w:rsidP="00957D2D">
      <w:pPr>
        <w:pStyle w:val="a3"/>
        <w:rPr>
          <w:rFonts w:asciiTheme="minorHAnsi" w:hAnsiTheme="minorHAnsi" w:cs="EucrosiaUPC"/>
          <w:sz w:val="24"/>
          <w:szCs w:val="24"/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Таким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образом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важно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признать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процесс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чтения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определяющим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в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образовании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развитии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</w:p>
    <w:p w14:paraId="54ABA282" w14:textId="58121FFF" w:rsidR="00957D2D" w:rsidRPr="00957D2D" w:rsidRDefault="00957D2D" w:rsidP="00957D2D">
      <w:pPr>
        <w:pStyle w:val="a3"/>
        <w:rPr>
          <w:lang w:eastAsia="ru-RU"/>
        </w:rPr>
      </w:pPr>
      <w:r w:rsidRPr="00957D2D">
        <w:rPr>
          <w:rFonts w:cs="Times New Roman"/>
          <w:sz w:val="24"/>
          <w:szCs w:val="24"/>
          <w:lang w:eastAsia="ru-RU"/>
        </w:rPr>
        <w:t>мировоззренческом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нравственном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становлении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 </w:t>
      </w:r>
      <w:r w:rsidRPr="00957D2D">
        <w:rPr>
          <w:rFonts w:cs="Times New Roman"/>
          <w:sz w:val="24"/>
          <w:szCs w:val="24"/>
          <w:lang w:eastAsia="ru-RU"/>
        </w:rPr>
        <w:t>человека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, </w:t>
      </w:r>
      <w:r w:rsidRPr="00957D2D">
        <w:rPr>
          <w:rFonts w:cs="Times New Roman"/>
          <w:sz w:val="24"/>
          <w:szCs w:val="24"/>
          <w:lang w:eastAsia="ru-RU"/>
        </w:rPr>
        <w:t>ребенка</w:t>
      </w:r>
      <w:r w:rsidRPr="00957D2D">
        <w:rPr>
          <w:rFonts w:ascii="EucrosiaUPC" w:hAnsi="EucrosiaUPC" w:cs="EucrosiaUPC" w:hint="cs"/>
          <w:sz w:val="24"/>
          <w:szCs w:val="24"/>
          <w:lang w:eastAsia="ru-RU"/>
        </w:rPr>
        <w:t>.</w:t>
      </w:r>
    </w:p>
    <w:p w14:paraId="5C4EEB9F" w14:textId="77777777" w:rsidR="00F12C76" w:rsidRDefault="00F12C76" w:rsidP="00957D2D">
      <w:pPr>
        <w:pStyle w:val="a3"/>
      </w:pPr>
    </w:p>
    <w:sectPr w:rsidR="00F12C76" w:rsidSect="00957D2D">
      <w:pgSz w:w="11906" w:h="16838" w:code="9"/>
      <w:pgMar w:top="1134" w:right="991" w:bottom="113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0E"/>
    <w:rsid w:val="006C0B77"/>
    <w:rsid w:val="008242FF"/>
    <w:rsid w:val="00870751"/>
    <w:rsid w:val="00922C48"/>
    <w:rsid w:val="00957D2D"/>
    <w:rsid w:val="00B17D0E"/>
    <w:rsid w:val="00B915B7"/>
    <w:rsid w:val="00DF1C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6D98"/>
  <w15:chartTrackingRefBased/>
  <w15:docId w15:val="{5E177082-A638-44E3-8C20-C75D8EE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D2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2024-10-04T10:30:00Z</dcterms:created>
  <dcterms:modified xsi:type="dcterms:W3CDTF">2024-10-04T10:47:00Z</dcterms:modified>
</cp:coreProperties>
</file>