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3" w:rsidRDefault="00146303">
      <w:bookmarkStart w:id="0" w:name="_GoBack"/>
      <w:r>
        <w:rPr>
          <w:noProof/>
        </w:rPr>
        <w:drawing>
          <wp:inline distT="0" distB="0" distL="0" distR="0">
            <wp:extent cx="6179344" cy="823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иложение2 ( планмероприятий по организации питания)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883" cy="825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6303" w:rsidRDefault="00146303">
      <w:pPr>
        <w:spacing w:after="160" w:line="259" w:lineRule="auto"/>
      </w:pPr>
      <w:r>
        <w:br w:type="page"/>
      </w:r>
    </w:p>
    <w:p w:rsidR="00146303" w:rsidRDefault="00146303"/>
    <w:tbl>
      <w:tblPr>
        <w:tblW w:w="109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002"/>
        <w:gridCol w:w="1701"/>
        <w:gridCol w:w="2552"/>
        <w:gridCol w:w="11"/>
      </w:tblGrid>
      <w:tr w:rsidR="009F3EAE" w:rsidRPr="00D732AE" w:rsidTr="00307684">
        <w:tc>
          <w:tcPr>
            <w:tcW w:w="10927" w:type="dxa"/>
            <w:gridSpan w:val="5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2. Административная работа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Издать приказы по школе: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«Об организации питания обучающихся»;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«О создании комиссии по организации горячего питания обучающихся в 2022-2023 учебном году»;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- «О создании </w:t>
            </w:r>
            <w:proofErr w:type="spellStart"/>
            <w:r w:rsidRPr="00D732AE">
              <w:t>бракеражной</w:t>
            </w:r>
            <w:proofErr w:type="spellEnd"/>
            <w:r w:rsidRPr="00D732AE">
              <w:t xml:space="preserve"> комиссии»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На начало учебного года, в течение года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Директор школы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2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Подготовить нормативную документацию: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журнал по выдаче моющих и дезинфицирующих средств на пищеблок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план мероприятий по дератизации на пищеблоке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график генеральной уборки пищеблока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график текущего ремонта пищеблока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журнал контрольных проверок пищеблока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Август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proofErr w:type="spellStart"/>
            <w:r w:rsidRPr="00D732AE">
              <w:t>Зав.хозяйством</w:t>
            </w:r>
            <w:proofErr w:type="spellEnd"/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3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Подготовить пакет документов по производственному контролю качества питания, который включает: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журнал входного контроля доброкачественности поступающих на пищеблок пищевых продуктов, производственного сырья;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журнал контроля рациона питания (бракеража) готовой кулинарной продукции;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журнал контроля состояния здоровья персонала (допуска к работе)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Август, сентябрь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proofErr w:type="spellStart"/>
            <w:r w:rsidRPr="00D732AE">
              <w:t>Зав.хозяйством</w:t>
            </w:r>
            <w:proofErr w:type="spellEnd"/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4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Разместить на сайте:</w:t>
            </w:r>
          </w:p>
          <w:p w:rsidR="009F3EAE" w:rsidRPr="00D732AE" w:rsidRDefault="009F3EAE" w:rsidP="00307684">
            <w:pPr>
              <w:spacing w:line="276" w:lineRule="auto"/>
            </w:pPr>
            <w:r w:rsidRPr="00D732AE">
              <w:t>- нормативно-правовые документы, регулирующие организацию питания;</w:t>
            </w:r>
          </w:p>
          <w:p w:rsidR="009F3EAE" w:rsidRPr="00D732AE" w:rsidRDefault="009F3EAE" w:rsidP="00307684">
            <w:pPr>
              <w:spacing w:line="276" w:lineRule="auto"/>
            </w:pP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Сентябрь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Администратор школьного сайта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5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Разработать инструкции по охране труда и технике безопасности для работников кухни.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Сентябрь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Ответственный за охрану труда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7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Социологический опрос «Мнение участников образовательного процесса о качестве питания»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Ноябрь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Старший воспитатель</w:t>
            </w:r>
          </w:p>
        </w:tc>
      </w:tr>
      <w:tr w:rsidR="009F3EAE" w:rsidRPr="00D732AE" w:rsidTr="00307684">
        <w:tc>
          <w:tcPr>
            <w:tcW w:w="10927" w:type="dxa"/>
            <w:gridSpan w:val="5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3. Работа с родителями (законными представителями) обучающихся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Разъяснительная работа с воспитанниками их родителями (законными представителями) о ценности рационального питания, соблюдение режима питания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В течение года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Воспитатели 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2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Организация посещения кухни родительским комитетом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В течение учебного года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proofErr w:type="spellStart"/>
            <w:r w:rsidRPr="00D732AE">
              <w:t>Зам.дир.руководитель</w:t>
            </w:r>
            <w:proofErr w:type="spellEnd"/>
            <w:r w:rsidRPr="00D732AE">
              <w:t xml:space="preserve"> структурного подразделения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3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Ознакомить родителей (законных представителей) с «Санитарно-эпидемиологическими требованиями к устройству, содержанию и организации режима работы дошкольных образовательных учреждений. (СП 2.4. 3648-20)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Ноябрь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proofErr w:type="spellStart"/>
            <w:r w:rsidRPr="00D732AE">
              <w:t>Зам.дир.руководитель</w:t>
            </w:r>
            <w:proofErr w:type="spellEnd"/>
            <w:r w:rsidRPr="00D732AE">
              <w:t xml:space="preserve"> структурного подразделения, медсестра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4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Май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Старший воспитатель</w:t>
            </w:r>
          </w:p>
        </w:tc>
      </w:tr>
      <w:tr w:rsidR="009F3EAE" w:rsidRPr="00D732AE" w:rsidTr="00307684">
        <w:tc>
          <w:tcPr>
            <w:tcW w:w="10927" w:type="dxa"/>
            <w:gridSpan w:val="5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lastRenderedPageBreak/>
              <w:t>4. Организация улучшения материально-технической базы столовой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1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Организовать и своевременно провести подготовку помещения кухни к новому учебному году в соответствии с требованиями действующего законодательства, санитарными правилами и нормами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Август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Директор школы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2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Провести проверку технологического, торгового оборудования и инвентаря пищеблока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Август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Директор школы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3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Разработать 10-дневное цикличное меню, утвердить его.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Август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директор школы</w:t>
            </w:r>
          </w:p>
        </w:tc>
      </w:tr>
      <w:tr w:rsidR="009F3EAE" w:rsidRPr="00D732AE" w:rsidTr="00307684">
        <w:trPr>
          <w:gridAfter w:val="1"/>
          <w:wAfter w:w="11" w:type="dxa"/>
        </w:trPr>
        <w:tc>
          <w:tcPr>
            <w:tcW w:w="66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4</w:t>
            </w:r>
          </w:p>
        </w:tc>
        <w:tc>
          <w:tcPr>
            <w:tcW w:w="600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Обеспечить контроль организации питания воспитанников.</w:t>
            </w:r>
          </w:p>
        </w:tc>
        <w:tc>
          <w:tcPr>
            <w:tcW w:w="1701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 xml:space="preserve">Ежедневно </w:t>
            </w:r>
          </w:p>
        </w:tc>
        <w:tc>
          <w:tcPr>
            <w:tcW w:w="2552" w:type="dxa"/>
            <w:shd w:val="clear" w:color="auto" w:fill="auto"/>
          </w:tcPr>
          <w:p w:rsidR="009F3EAE" w:rsidRPr="00D732AE" w:rsidRDefault="009F3EAE" w:rsidP="00307684">
            <w:pPr>
              <w:spacing w:line="276" w:lineRule="auto"/>
            </w:pPr>
            <w:r w:rsidRPr="00D732AE">
              <w:t>медсестра</w:t>
            </w:r>
          </w:p>
        </w:tc>
      </w:tr>
    </w:tbl>
    <w:p w:rsidR="0095221C" w:rsidRDefault="0095221C"/>
    <w:sectPr w:rsidR="0095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AE"/>
    <w:rsid w:val="00146303"/>
    <w:rsid w:val="0095221C"/>
    <w:rsid w:val="009F3EAE"/>
    <w:rsid w:val="00D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4BFB"/>
  <w15:chartTrackingRefBased/>
  <w15:docId w15:val="{5DA0E3B9-B0FC-4D56-B592-A4B821B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Радик</cp:lastModifiedBy>
  <cp:revision>3</cp:revision>
  <dcterms:created xsi:type="dcterms:W3CDTF">2024-04-01T10:56:00Z</dcterms:created>
  <dcterms:modified xsi:type="dcterms:W3CDTF">2024-04-01T19:29:00Z</dcterms:modified>
</cp:coreProperties>
</file>