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Консультация для родителей подготовительной групп</w:t>
      </w: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 Как провести лето перед школой?» </w:t>
      </w:r>
    </w:p>
    <w:p>
      <w:pPr>
        <w:jc w:val="center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</w:t>
      </w:r>
      <w:r>
        <w:rPr>
          <w:rFonts w:ascii="Times New Roman" w:hAnsi="Times New Roman"/>
          <w:sz w:val="28"/>
          <w:lang w:val="ru-RU"/>
        </w:rPr>
        <w:t>ребёнка</w:t>
      </w:r>
      <w:r>
        <w:rPr>
          <w:rFonts w:ascii="Times New Roman" w:hAnsi="Times New Roman"/>
          <w:sz w:val="28"/>
        </w:rPr>
        <w:t xml:space="preserve"> в новом коллективе? Как встретит его учитель? Какие изменения произойдут в привычном распорядке жизни вашей семьи? Все эти вопросы тревожат родителей. От решения этих проблем не уйти, но решать вы их будете по мере поступления.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 Лето длится три месяца. Многие родители считают, что успеют за это время наверстать упущенное — научить </w:t>
      </w:r>
      <w:r>
        <w:rPr>
          <w:rFonts w:ascii="Times New Roman" w:hAnsi="Times New Roman"/>
          <w:sz w:val="28"/>
          <w:lang w:val="ru-RU"/>
        </w:rPr>
        <w:t>ребёнка</w:t>
      </w:r>
      <w:r>
        <w:rPr>
          <w:rFonts w:ascii="Times New Roman" w:hAnsi="Times New Roman"/>
          <w:sz w:val="28"/>
        </w:rPr>
        <w:t xml:space="preserve"> читать, считать и т.д. Не повторяйте этих ошибок. Летом </w:t>
      </w:r>
      <w:r>
        <w:rPr>
          <w:rFonts w:ascii="Times New Roman" w:hAnsi="Times New Roman"/>
          <w:sz w:val="28"/>
          <w:lang w:val="ru-RU"/>
        </w:rPr>
        <w:t>ребёнок</w:t>
      </w:r>
      <w:r>
        <w:rPr>
          <w:rFonts w:ascii="Times New Roman" w:hAnsi="Times New Roman"/>
          <w:sz w:val="28"/>
        </w:rPr>
        <w:t xml:space="preserve"> должен отдыхать. </w:t>
      </w:r>
    </w:p>
    <w:p>
      <w:pPr>
        <w:rPr>
          <w:rFonts w:ascii="Times New Roman" w:hAnsi="Times New Roman"/>
          <w:sz w:val="28"/>
        </w:rPr>
      </w:pP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придёт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восторг, когда увидит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серьёзного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папу, весело играющего в мяч. Для дошкольника «игра – единственный способ освободиться от роли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оставаясь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». Для взрослого - «единственный способ стать снова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ребёнком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оставаясь взрослым».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>
      <w:pPr>
        <w:rPr>
          <w:rFonts w:ascii="Times New Roman" w:hAnsi="Times New Roman"/>
          <w:sz w:val="28"/>
        </w:rPr>
      </w:pP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/>
          <w:i w:val="0"/>
          <w:caps w:val="0"/>
          <w:color w:val="000000"/>
          <w:spacing w:val="0"/>
          <w:sz w:val="28"/>
          <w:highlight w:val="white"/>
        </w:rPr>
        <w:t xml:space="preserve">Как защитить </w:t>
      </w:r>
      <w:r>
        <w:rPr>
          <w:rFonts w:ascii="Times New Roman" w:hAnsi="Times New Roman"/>
          <w:b/>
          <w:i w:val="0"/>
          <w:caps w:val="0"/>
          <w:color w:val="000000"/>
          <w:spacing w:val="0"/>
          <w:sz w:val="28"/>
          <w:highlight w:val="white"/>
          <w:lang w:val="ru-RU"/>
        </w:rPr>
        <w:t>ребёнка</w:t>
      </w:r>
      <w:r>
        <w:rPr>
          <w:rFonts w:ascii="Times New Roman" w:hAnsi="Times New Roman"/>
          <w:b/>
          <w:i w:val="0"/>
          <w:caps w:val="0"/>
          <w:color w:val="000000"/>
          <w:spacing w:val="0"/>
          <w:sz w:val="28"/>
          <w:highlight w:val="white"/>
        </w:rPr>
        <w:t xml:space="preserve"> от солнечного ожога и теплового удара: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Выходя на улицу, обязательно надевайте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панамку.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Наносить защитный крем следует на открытые участки кожи каждый час, а также всякий раз после купания, даже если погода облачная.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В период с 10.00 до 15.00, на который приходится пик активности ультрафиолетовых лучей А и В, лучше вообще не загорать, а посидеть в тени.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Даже если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не обгорел в первые 5 дней, срок пребывания на открытом солнце не должен превышать 30 минут.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Ребенок периодически должен охлаждаться в тени - под зонтиком, тентом или под деревьями.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Одевайте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лёгкую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хлопчатобумажную одежду.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• На жаре дети должны много пить.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Если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всё-таки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обгорел, заверните его в полотенце, смоченное холодной водой, а вернувшись домой, оботрите раствором, состоящим воды и уксуса в соотношении 50 на 50.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Летом повышается риск и термических ожогов. Сидя у костра или помешивая в тазу варенье, будьте предельно внимательны, если рядом с вами находится маленький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• Если размеры ожога превышают 2,5 сантиметра, он считается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тяжёлым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ребёнку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требуется специализированная медицинская помощь. До того, как н будет доставлен в больницу или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lang w:val="ru-RU"/>
        </w:rPr>
        <w:t>травмопункт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нужно позаботиться об охлаждении места ожога. Нельзя вскрывать волдыри, накладывать на ожог пластыри - лучше ограничиться свободной стерильной повязкой.</w:t>
      </w:r>
    </w:p>
    <w:p>
      <w:pPr>
        <w:spacing w:before="0" w:after="0"/>
        <w:ind w:left="0" w:right="0" w:firstLine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>
      <w:pPr>
        <w:rPr>
          <w:rFonts w:ascii="Times New Roman" w:hAnsi="Times New Roman"/>
          <w:sz w:val="28"/>
        </w:rPr>
      </w:pPr>
      <w:bookmarkStart w:id="0" w:name="_GoBack"/>
      <w:bookmarkEnd w:id="0"/>
    </w:p>
    <w:p>
      <w:pPr>
        <w:spacing w:before="0" w:after="0"/>
        <w:ind w:left="76" w:right="76" w:hanging="76"/>
        <w:jc w:val="center"/>
        <w:rPr>
          <w:rFonts w:hint="default"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  <w:shd w:val="clear" w:color="FFFFFF" w:fill="D9D9D9"/>
          <w:lang w:val="ru-RU"/>
        </w:rPr>
        <w:t>Купание</w:t>
      </w:r>
      <w:r>
        <w:rPr>
          <w:rFonts w:hint="default" w:ascii="Times New Roman" w:hAnsi="Times New Roman"/>
          <w:b w:val="0"/>
          <w:bCs w:val="0"/>
          <w:i w:val="0"/>
          <w:caps w:val="0"/>
          <w:color w:val="333333"/>
          <w:spacing w:val="0"/>
          <w:sz w:val="28"/>
          <w:highlight w:val="white"/>
          <w:shd w:val="clear" w:color="FFFFFF" w:fill="D9D9D9"/>
          <w:lang w:val="ru-RU"/>
        </w:rPr>
        <w:t xml:space="preserve"> -</w:t>
      </w:r>
      <w:r>
        <w:rPr>
          <w:rFonts w:hint="default"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  <w:shd w:val="clear" w:color="FFFFFF" w:fill="D9D9D9"/>
          <w:lang w:val="ru-RU"/>
        </w:rPr>
        <w:t xml:space="preserve"> прекрасное закаливающее средство</w:t>
      </w:r>
    </w:p>
    <w:p>
      <w:pPr>
        <w:spacing w:before="0" w:after="0"/>
        <w:ind w:left="76" w:right="76" w:hanging="76"/>
        <w:jc w:val="center"/>
        <w:rPr>
          <w:rFonts w:ascii="Times New Roman" w:hAnsi="Times New Roman"/>
          <w:b/>
          <w:bCs/>
          <w:i w:val="0"/>
          <w:caps w:val="0"/>
          <w:color w:val="333333"/>
          <w:spacing w:val="0"/>
          <w:sz w:val="28"/>
          <w:highlight w:val="white"/>
          <w:shd w:val="clear" w:color="FFFFFF" w:fill="D9D9D9"/>
        </w:rPr>
      </w:pPr>
      <w:r>
        <w:rPr>
          <w:rFonts w:ascii="Times New Roman" w:hAnsi="Times New Roman"/>
          <w:b/>
          <w:bCs/>
          <w:i/>
          <w:caps w:val="0"/>
          <w:color w:val="000000"/>
          <w:spacing w:val="0"/>
          <w:sz w:val="28"/>
          <w:highlight w:val="white"/>
          <w:shd w:val="clear" w:color="FFFFFF" w:fill="D9D9D9"/>
        </w:rPr>
        <w:t> </w:t>
      </w:r>
    </w:p>
    <w:p>
      <w:pPr>
        <w:spacing w:before="0" w:after="0"/>
        <w:ind w:left="76" w:right="76" w:hanging="76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>
      <w:pPr>
        <w:spacing w:before="0" w:after="0"/>
        <w:ind w:left="76" w:right="76" w:hanging="76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/>
          <w:i w:val="0"/>
          <w:caps w:val="0"/>
          <w:color w:val="000000"/>
          <w:spacing w:val="0"/>
          <w:sz w:val="28"/>
          <w:highlight w:val="white"/>
        </w:rPr>
        <w:t>При купании необходимо соблюдать правила: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 Не разрешается купаться натощак и раньше чем через 1-1,5 часа после еды 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 В воде дети должны находиться в движении 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 При появлении озноба немедленно выйти из воды </w:t>
      </w:r>
      <w:r>
        <w:rPr>
          <w:rFonts w:ascii="Times New Roman" w:hAnsi="Times New Roman"/>
          <w:sz w:val="28"/>
        </w:rPr>
        <w:br w:type="textWrapping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 Нельзя разгорячённым окунаться в прохладную воду</w:t>
      </w:r>
    </w:p>
    <w:p>
      <w:pPr>
        <w:spacing w:before="0" w:after="0"/>
        <w:ind w:left="76" w:right="76" w:hanging="76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>
      <w:pPr>
        <w:spacing w:before="0" w:after="0"/>
        <w:ind w:left="76" w:right="76" w:hanging="7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 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Используйте благоприятные природные факторы — солнце, воздух и воду — для укрепления организма будущего школьника.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pgSz w:w="11906" w:h="16838"/>
      <w:pgMar w:top="1134" w:right="737" w:bottom="1134" w:left="1304" w:header="720" w:footer="720" w:gutter="0"/>
      <w:pgBorders>
        <w:top w:val="stars3d" w:color="auto" w:sz="31" w:space="1"/>
        <w:left w:val="stars3d" w:color="auto" w:sz="31" w:space="4"/>
        <w:bottom w:val="stars3d" w:color="auto" w:sz="31" w:space="1"/>
        <w:right w:val="stars3d" w:color="auto" w:sz="31" w:space="4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41560249"/>
    <w:rsid w:val="4F242C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customStyle="1" w:styleId="21">
    <w:name w:val="Footnote"/>
    <w:link w:val="2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2">
    <w:name w:val="Footnote1"/>
    <w:link w:val="21"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4">
    <w:name w:val="Header and Footer1"/>
    <w:link w:val="23"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2023-05-30T13:27:00Z</dcterms:created>
  <dc:creator>Nataly</dc:creator>
  <cp:lastModifiedBy>Nataly</cp:lastModifiedBy>
  <dcterms:modified xsi:type="dcterms:W3CDTF">2023-05-30T13:36:24Z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27153F9E59BB4A1BBBF4FCAC74982827</vt:lpwstr>
  </property>
</Properties>
</file>