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8FAB" w14:textId="77777777" w:rsidR="00292ED4" w:rsidRDefault="00292ED4" w:rsidP="00292ED4">
      <w:pPr>
        <w:spacing w:after="0"/>
        <w:ind w:left="-851" w:firstLine="709"/>
        <w:jc w:val="center"/>
        <w:rPr>
          <w:b/>
          <w:bCs/>
        </w:rPr>
      </w:pPr>
      <w:bookmarkStart w:id="0" w:name="_GoBack"/>
      <w:bookmarkEnd w:id="0"/>
      <w:r w:rsidRPr="00292ED4">
        <w:rPr>
          <w:b/>
          <w:bCs/>
        </w:rPr>
        <w:t xml:space="preserve">КОНСУЛЬТАЦИЯ ДЛЯ РОДИТЕЛЕЙ </w:t>
      </w:r>
    </w:p>
    <w:p w14:paraId="394CB732" w14:textId="77777777" w:rsidR="00292ED4" w:rsidRDefault="00292ED4" w:rsidP="00292ED4">
      <w:pPr>
        <w:spacing w:after="0"/>
        <w:ind w:left="-851" w:firstLine="709"/>
        <w:jc w:val="center"/>
        <w:rPr>
          <w:b/>
          <w:bCs/>
        </w:rPr>
      </w:pPr>
      <w:r w:rsidRPr="00292ED4">
        <w:rPr>
          <w:b/>
          <w:bCs/>
        </w:rPr>
        <w:t xml:space="preserve">«КАК РАССКАЗАТЬ РЕБЕНКУ О СВОЕЙ РАБОТЕ </w:t>
      </w:r>
    </w:p>
    <w:p w14:paraId="683A83AD" w14:textId="6C06FDBF" w:rsidR="00292ED4" w:rsidRDefault="00292ED4" w:rsidP="00292ED4">
      <w:pPr>
        <w:spacing w:after="0"/>
        <w:ind w:left="-851" w:firstLine="709"/>
        <w:jc w:val="center"/>
        <w:rPr>
          <w:b/>
          <w:bCs/>
        </w:rPr>
      </w:pPr>
      <w:r w:rsidRPr="00292ED4">
        <w:rPr>
          <w:b/>
          <w:bCs/>
        </w:rPr>
        <w:t>И О ДРУГИХ ПРОФЕССИ</w:t>
      </w:r>
      <w:r>
        <w:rPr>
          <w:b/>
          <w:bCs/>
        </w:rPr>
        <w:t>ЯХ</w:t>
      </w:r>
      <w:r w:rsidRPr="00292ED4">
        <w:rPr>
          <w:b/>
          <w:bCs/>
        </w:rPr>
        <w:t>»</w:t>
      </w:r>
    </w:p>
    <w:p w14:paraId="20561959" w14:textId="77777777" w:rsidR="00292ED4" w:rsidRPr="00292ED4" w:rsidRDefault="00292ED4" w:rsidP="00292ED4">
      <w:pPr>
        <w:spacing w:after="0"/>
        <w:ind w:left="-851" w:firstLine="709"/>
        <w:jc w:val="center"/>
        <w:rPr>
          <w:b/>
          <w:bCs/>
        </w:rPr>
      </w:pPr>
    </w:p>
    <w:p w14:paraId="27DA7EF5" w14:textId="634188E3" w:rsidR="00292ED4" w:rsidRDefault="00292ED4" w:rsidP="00292ED4">
      <w:pPr>
        <w:spacing w:after="0"/>
        <w:ind w:left="-851" w:firstLine="709"/>
        <w:jc w:val="both"/>
      </w:pPr>
      <w:r>
        <w:t>Детям достаточно рассказать следующее</w:t>
      </w:r>
      <w:r>
        <w:t>:</w:t>
      </w:r>
    </w:p>
    <w:p w14:paraId="40C98CB8" w14:textId="77777777" w:rsidR="00292ED4" w:rsidRDefault="00292ED4" w:rsidP="00292ED4">
      <w:pPr>
        <w:spacing w:after="0"/>
        <w:ind w:left="-851" w:firstLine="709"/>
        <w:jc w:val="both"/>
      </w:pPr>
    </w:p>
    <w:p w14:paraId="04454131" w14:textId="6C484797" w:rsidR="00292ED4" w:rsidRDefault="00292ED4" w:rsidP="00292ED4">
      <w:pPr>
        <w:pStyle w:val="a3"/>
        <w:numPr>
          <w:ilvl w:val="0"/>
          <w:numId w:val="1"/>
        </w:numPr>
        <w:spacing w:after="0"/>
        <w:jc w:val="both"/>
      </w:pPr>
      <w:r>
        <w:t>Название профессии и соответствующий вид деятельности – без подробностей, только в общих чертах, о том, что на свете есть много разных профессий. Профессии родителей, и какую пользу они приносят своим трудом.</w:t>
      </w:r>
    </w:p>
    <w:p w14:paraId="12409A80" w14:textId="77777777" w:rsidR="00292ED4" w:rsidRDefault="00292ED4" w:rsidP="00292ED4">
      <w:pPr>
        <w:spacing w:after="0"/>
        <w:ind w:left="-851" w:firstLine="709"/>
        <w:jc w:val="both"/>
      </w:pPr>
    </w:p>
    <w:p w14:paraId="6FE2B383" w14:textId="166862CB" w:rsidR="00292ED4" w:rsidRDefault="00292ED4" w:rsidP="00292ED4">
      <w:pPr>
        <w:pStyle w:val="a3"/>
        <w:numPr>
          <w:ilvl w:val="0"/>
          <w:numId w:val="1"/>
        </w:numPr>
        <w:spacing w:after="0"/>
        <w:jc w:val="both"/>
      </w:pPr>
      <w:r>
        <w:t>Уточнить, какие профессии знает ребенок. Особенности характера представителей разных профессий: смелые пожарные, творческие дизайнеры, ответственные врачи.</w:t>
      </w:r>
    </w:p>
    <w:p w14:paraId="670DAA10" w14:textId="77777777" w:rsidR="00292ED4" w:rsidRDefault="00292ED4" w:rsidP="00292ED4">
      <w:pPr>
        <w:spacing w:after="0"/>
        <w:ind w:left="-851" w:firstLine="709"/>
        <w:jc w:val="both"/>
      </w:pPr>
    </w:p>
    <w:p w14:paraId="12422339" w14:textId="29ED0BBF" w:rsidR="00292ED4" w:rsidRDefault="00292ED4" w:rsidP="00292ED4">
      <w:pPr>
        <w:pStyle w:val="a3"/>
        <w:numPr>
          <w:ilvl w:val="0"/>
          <w:numId w:val="1"/>
        </w:numPr>
        <w:spacing w:after="0"/>
        <w:jc w:val="both"/>
      </w:pPr>
      <w:r>
        <w:t>Инструменты и предметы, с которыми работают специалисты. Очень важно во время этих рассказов придерживаться достаточно нейтральной позиции – не «рекламировать» специальность, которая нравится, и не принижать представителей профессии, к которой вы относитесь пренебрежительно. Ребенок должен получать только общую информацию и сам для себя решать, какие профессии ему интересны, а какие – не очень.</w:t>
      </w:r>
    </w:p>
    <w:p w14:paraId="0E4DFB68" w14:textId="77777777" w:rsidR="00292ED4" w:rsidRDefault="00292ED4" w:rsidP="00292ED4">
      <w:pPr>
        <w:spacing w:after="0"/>
        <w:ind w:left="-851" w:firstLine="709"/>
        <w:jc w:val="both"/>
      </w:pPr>
    </w:p>
    <w:p w14:paraId="60B27303" w14:textId="77777777" w:rsidR="00292ED4" w:rsidRPr="00292ED4" w:rsidRDefault="00292ED4" w:rsidP="00292ED4">
      <w:pPr>
        <w:spacing w:after="0"/>
        <w:ind w:left="-851" w:firstLine="709"/>
        <w:jc w:val="both"/>
        <w:rPr>
          <w:b/>
          <w:bCs/>
          <w:i/>
          <w:iCs/>
        </w:rPr>
      </w:pPr>
      <w:r w:rsidRPr="00292ED4">
        <w:rPr>
          <w:b/>
          <w:bCs/>
          <w:i/>
          <w:iCs/>
        </w:rPr>
        <w:t>Рекомендации по ознакомлению с профессиями по дороге в детский сад или на прогулке</w:t>
      </w:r>
    </w:p>
    <w:p w14:paraId="38F316B4" w14:textId="77777777" w:rsidR="00292ED4" w:rsidRDefault="00292ED4" w:rsidP="00292ED4">
      <w:pPr>
        <w:spacing w:after="0"/>
        <w:ind w:left="-851" w:firstLine="709"/>
        <w:jc w:val="both"/>
      </w:pPr>
    </w:p>
    <w:p w14:paraId="60BABE59" w14:textId="77777777" w:rsidR="00292ED4" w:rsidRDefault="00292ED4" w:rsidP="00292ED4">
      <w:pPr>
        <w:spacing w:after="0"/>
        <w:ind w:left="-851" w:firstLine="709"/>
        <w:jc w:val="both"/>
      </w:pPr>
      <w:r>
        <w:t>Конечно, эта тема неоднократно будет обсуждаться в детском саду, но повторить пройденное никогда не помешает. Методика беседы на прогулке очень проста: обращайте внимание на всех людей, занятых делом, и называйте ребенку их профессии. Увидели дворника во дворе – расскажите об этой трудной и важной профессии, проходим мимо стройки – узнаем о профессии строителя. Зашли по дороге в магазин. Спросите: кто здесь работает? Вернувшись домой, еще раз вспомните, людей каких профессий вы встретили сегодня. Закрепить материал можно, попросив ребенка нарисовать, например, строителя в желтой каске или дворника, убирающего листву.</w:t>
      </w:r>
    </w:p>
    <w:p w14:paraId="772536B1" w14:textId="77777777" w:rsidR="00292ED4" w:rsidRDefault="00292ED4" w:rsidP="00292ED4">
      <w:pPr>
        <w:spacing w:after="0"/>
        <w:ind w:left="-851" w:firstLine="709"/>
        <w:jc w:val="both"/>
      </w:pPr>
    </w:p>
    <w:p w14:paraId="69B026C0" w14:textId="77777777" w:rsidR="00292ED4" w:rsidRDefault="00292ED4" w:rsidP="00292ED4">
      <w:pPr>
        <w:spacing w:after="0"/>
        <w:ind w:left="-851" w:firstLine="709"/>
        <w:jc w:val="both"/>
      </w:pPr>
      <w:r>
        <w:t>Игра «Назови профессии» – эта понятная и занимательная игра порадует не только детей, но и взрослых. Правила очень несложные и играть можно на протяжении всего дня. Например, семья собралась за завтраком. Давайте посмотрим, что у нас на столе. Бутерброды, чай, омлет… Отличный повод поговорить о сельскохозяйственных профессиях. Откуда берутся яйца, сметана, хлеб? Кто работает на птицефабрике, в поле, на ферме? Люди каких профессий вырастили и собрали урожай, смололи муку, испекли хлеб и, наконец, доставили в магазин, где его купил папа?</w:t>
      </w:r>
    </w:p>
    <w:p w14:paraId="25CB76BB" w14:textId="77777777" w:rsidR="00292ED4" w:rsidRDefault="00292ED4" w:rsidP="00292ED4">
      <w:pPr>
        <w:spacing w:after="0"/>
        <w:ind w:left="-851" w:firstLine="709"/>
        <w:jc w:val="both"/>
      </w:pPr>
      <w:r>
        <w:lastRenderedPageBreak/>
        <w:t>Таким же образом можно проследить создание любой вещи в доме, включая, например, книжку любимых детских стихов и рассказов. Пришлось потрудиться огромной команде людей, начиная от автора, издателя, работников типографии и заканчивая продавцом книжного магазина, чтобы книга попала в руки читателя. Эта игра также предназначена детям до 6 лет.</w:t>
      </w:r>
    </w:p>
    <w:p w14:paraId="0996BBC1" w14:textId="77777777" w:rsidR="00292ED4" w:rsidRDefault="00292ED4" w:rsidP="00292ED4">
      <w:pPr>
        <w:spacing w:after="0"/>
        <w:ind w:left="-851" w:firstLine="709"/>
        <w:jc w:val="both"/>
      </w:pPr>
    </w:p>
    <w:p w14:paraId="76AD8A17" w14:textId="77777777" w:rsidR="00292ED4" w:rsidRDefault="00292ED4" w:rsidP="00292ED4">
      <w:pPr>
        <w:spacing w:after="0"/>
        <w:ind w:left="-851" w:firstLine="709"/>
        <w:jc w:val="both"/>
      </w:pPr>
      <w:r>
        <w:t>Независимо от того, какой способ рассказать о взрослых профессиях предпочли родители, есть некий план (схема), что за чем следует делать:</w:t>
      </w:r>
    </w:p>
    <w:p w14:paraId="7A979049" w14:textId="77777777" w:rsidR="00292ED4" w:rsidRDefault="00292ED4" w:rsidP="00292ED4">
      <w:pPr>
        <w:spacing w:after="0"/>
        <w:ind w:left="-851" w:firstLine="709"/>
        <w:jc w:val="both"/>
      </w:pPr>
    </w:p>
    <w:p w14:paraId="23872B25" w14:textId="77777777" w:rsidR="00292ED4" w:rsidRDefault="00292ED4" w:rsidP="00292ED4">
      <w:pPr>
        <w:spacing w:after="0"/>
        <w:ind w:left="-851" w:firstLine="709"/>
        <w:jc w:val="both"/>
      </w:pPr>
      <w:r>
        <w:t>1. Четко назвать полное наименование профессии и сделать маленький очерк о том, что именно делает тот или иной работник.</w:t>
      </w:r>
    </w:p>
    <w:p w14:paraId="138EF034" w14:textId="77777777" w:rsidR="00292ED4" w:rsidRDefault="00292ED4" w:rsidP="00292ED4">
      <w:pPr>
        <w:spacing w:after="0"/>
        <w:ind w:left="-851" w:firstLine="709"/>
        <w:jc w:val="both"/>
      </w:pPr>
    </w:p>
    <w:p w14:paraId="6DA1B27C" w14:textId="77777777" w:rsidR="00292ED4" w:rsidRDefault="00292ED4" w:rsidP="00292ED4">
      <w:pPr>
        <w:spacing w:after="0"/>
        <w:ind w:left="-851" w:firstLine="709"/>
        <w:jc w:val="both"/>
      </w:pPr>
      <w:r>
        <w:t>2. 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</w:t>
      </w:r>
    </w:p>
    <w:p w14:paraId="6F4936B4" w14:textId="77777777" w:rsidR="00292ED4" w:rsidRDefault="00292ED4" w:rsidP="00292ED4">
      <w:pPr>
        <w:spacing w:after="0"/>
        <w:ind w:left="-851" w:firstLine="709"/>
        <w:jc w:val="both"/>
      </w:pPr>
    </w:p>
    <w:p w14:paraId="66C49ABD" w14:textId="77777777" w:rsidR="00292ED4" w:rsidRDefault="00292ED4" w:rsidP="00292ED4">
      <w:pPr>
        <w:spacing w:after="0"/>
        <w:ind w:left="-851" w:firstLine="709"/>
        <w:jc w:val="both"/>
      </w:pPr>
      <w:r>
        <w:t>3. 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</w:t>
      </w:r>
    </w:p>
    <w:p w14:paraId="1F712E89" w14:textId="77777777" w:rsidR="00292ED4" w:rsidRDefault="00292ED4" w:rsidP="00292ED4">
      <w:pPr>
        <w:spacing w:after="0"/>
        <w:ind w:left="-851" w:firstLine="709"/>
        <w:jc w:val="both"/>
      </w:pPr>
    </w:p>
    <w:p w14:paraId="54130A7F" w14:textId="77777777" w:rsidR="00292ED4" w:rsidRDefault="00292ED4" w:rsidP="00292ED4">
      <w:pPr>
        <w:spacing w:after="0"/>
        <w:ind w:left="-851" w:firstLine="709"/>
        <w:jc w:val="both"/>
      </w:pPr>
      <w:r>
        <w:t>4. Ответить на вопрос малыша об используемом в процессе работы оборудовании или инструменте. Милиционеру нужен жезл, портнихе – ножницы, швейный мел и линейка, астроному – телескоп</w:t>
      </w:r>
    </w:p>
    <w:p w14:paraId="798683F9" w14:textId="77777777" w:rsidR="00292ED4" w:rsidRDefault="00292ED4" w:rsidP="00292ED4">
      <w:pPr>
        <w:spacing w:after="0"/>
        <w:ind w:left="-851" w:firstLine="709"/>
        <w:jc w:val="both"/>
      </w:pPr>
      <w:r>
        <w:t>5. Описать, а по возможности показать наглядно или проиграть действия рабочих: повар – варит, журналист – берет интервью, клоун – развлекает публику.</w:t>
      </w:r>
    </w:p>
    <w:p w14:paraId="3881DF7E" w14:textId="77777777" w:rsidR="00292ED4" w:rsidRDefault="00292ED4" w:rsidP="00292ED4">
      <w:pPr>
        <w:spacing w:after="0"/>
        <w:ind w:left="-851" w:firstLine="709"/>
        <w:jc w:val="both"/>
      </w:pPr>
    </w:p>
    <w:p w14:paraId="6967BE4F" w14:textId="77777777" w:rsidR="00292ED4" w:rsidRDefault="00292ED4" w:rsidP="00292ED4">
      <w:pPr>
        <w:spacing w:after="0"/>
        <w:ind w:left="-851" w:firstLine="709"/>
        <w:jc w:val="both"/>
      </w:pPr>
      <w:r>
        <w:t>6. Охарактеризовать получаемые в конце работы результаты: приготовленные обед, вылеченный зуб или надоенное молоко.</w:t>
      </w:r>
    </w:p>
    <w:p w14:paraId="4BFCDF39" w14:textId="77777777" w:rsidR="00292ED4" w:rsidRDefault="00292ED4" w:rsidP="00292ED4">
      <w:pPr>
        <w:spacing w:after="0"/>
        <w:ind w:left="-851" w:firstLine="709"/>
        <w:jc w:val="both"/>
      </w:pPr>
    </w:p>
    <w:p w14:paraId="0555789C" w14:textId="3F0C7795" w:rsidR="00F12C76" w:rsidRDefault="00292ED4" w:rsidP="00292ED4">
      <w:pPr>
        <w:spacing w:after="0"/>
        <w:ind w:left="-851" w:firstLine="709"/>
        <w:jc w:val="both"/>
      </w:pPr>
      <w:r>
        <w:t>7. В конце беседы стоит поговорить о значимости, полезности и необходимости труда одного человека для других людей.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F0981"/>
    <w:multiLevelType w:val="hybridMultilevel"/>
    <w:tmpl w:val="70DAEEA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3851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06"/>
    <w:rsid w:val="00002606"/>
    <w:rsid w:val="00292ED4"/>
    <w:rsid w:val="004356E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ACB9"/>
  <w15:chartTrackingRefBased/>
  <w15:docId w15:val="{5AFE055F-7528-48AF-8C53-6C438362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2024-06-19T06:12:00Z</dcterms:created>
  <dcterms:modified xsi:type="dcterms:W3CDTF">2024-06-19T06:15:00Z</dcterms:modified>
</cp:coreProperties>
</file>