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99" w:rsidRPr="00817708" w:rsidRDefault="00817708" w:rsidP="00817708">
      <w:pPr>
        <w:ind w:left="-426"/>
        <w:jc w:val="center"/>
        <w:rPr>
          <w:b/>
          <w:color w:val="000000" w:themeColor="text1"/>
          <w:sz w:val="32"/>
          <w:szCs w:val="32"/>
        </w:rPr>
      </w:pPr>
      <w:r w:rsidRPr="00817708">
        <w:rPr>
          <w:b/>
          <w:color w:val="000000" w:themeColor="text1"/>
          <w:sz w:val="32"/>
          <w:szCs w:val="32"/>
        </w:rPr>
        <w:t>КОНСУЛЬТАЦИЯ ДЛЯ РОДИТЕЛЕЙ</w:t>
      </w:r>
    </w:p>
    <w:p w:rsidR="00377399" w:rsidRPr="00817708" w:rsidRDefault="00377399" w:rsidP="00817708">
      <w:pPr>
        <w:ind w:left="-426"/>
        <w:jc w:val="center"/>
        <w:rPr>
          <w:color w:val="000000" w:themeColor="text1"/>
          <w:sz w:val="32"/>
          <w:szCs w:val="32"/>
        </w:rPr>
      </w:pPr>
      <w:r w:rsidRPr="00817708">
        <w:rPr>
          <w:b/>
          <w:color w:val="000000" w:themeColor="text1"/>
          <w:sz w:val="32"/>
          <w:szCs w:val="32"/>
        </w:rPr>
        <w:t>«Создание эффективной развивающей предметно-пространственной среды в домашних условиях».</w:t>
      </w:r>
      <w:r w:rsidRPr="00817708">
        <w:rPr>
          <w:color w:val="000000" w:themeColor="text1"/>
          <w:sz w:val="32"/>
          <w:szCs w:val="32"/>
        </w:rPr>
        <w:t xml:space="preserve">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детей в детском саду обязательно создаётся образовательная предметно-пространственная среда, которая информативно богата, соответствует современным требованиям к образованию, воспитанию и развитию детей дошкольного возраста. Это обеспечивается разнообразием тематики, многообразием дидактического и информационного материала. Хотелось бы подробнее остановиться на таком моменте, что воспитание и развитие ребенка не должно заканчиваться в детском саду. Да к тому же есть немало детей, не посещающих дошкольное учреждение. Поэтому родители должны серьёзно подойти к созданию развивающей предметной среды дома. Семьи живут в различных квартирных условиях и поэтому имеют различные возможности для организации детского уголка дома, и, тем не менее, желательно, чтобы в каждой семье была создана развивающая среда, т.е. такая обстановка, в которой бы ребенок более активно и быстрее познавал окружающий мир во всем его взаимодействии и лишь при небольшом косвенном руководстве взрослых. Естественно, ребенок должен осваивать все пространство квартиры: действовать, играть и в ванной комнате, и в прихожей, и на кухне. Но у него должно быть и свое пространство, оборудованное с учетом его психофизических особенностей и возможностей.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Вместе с тем нужно прилагать все силы, чтобы окружающая ребенка обстановка не причиняла ему вреда.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Речевая предметно-развивающая среда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Речевое развитие ребенка зависит от окружающей развивающей среды: чем она богаче, тем интенсивнее развитие.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Как же создать развивающую речевую среду в домашних условиях?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Одна из составляющих развивающей речевой среды – это книги, игрушки, картинки, материалы, расположенные дома в определенном месте, предлагаемые детям для самостоятельного занятия, игры. Все материалы должны быть доступны ребенку в любое время.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Среда периодически обновляется, в соответствии с интересами, меняющимися возможностями ребенка.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Ведущая деятельность ребенка дошкольного возраста – игра.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>Для ее развертывания ребенку необходимо в комнате выделить игровой уголок – свободное, не перегруженное предметами пространство. С возрастом игровое действие свертывается, переходя в речевой или внутренний план. Поэтому в старшем дошкольном возрасте происходит переход от крупных сюжетных игрушек к мелким, сборным игрушкам (сборные модели типа «</w:t>
      </w:r>
      <w:r w:rsidR="00817708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bookmarkStart w:id="0" w:name="_GoBack"/>
      <w:bookmarkEnd w:id="0"/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его», сборные игрушки из «киндер – сюрпризов»). Наибольшую ценность представляют реалистические игрушки, т. е. копии реальных предметов (например, автомобильчики разных марок, наборы солдатиков, рыцарей для мальчиков, куклы Барби с разнообразной одеждой для девочек). Ценными для ребят становятся и тематические наборы игрушек (набор мелких животных, набор мелких кукол – семья, а также различные мелкие макеты, (кукольный дом, крепость, фермы и др.). Игровые макеты должны быть переносными, чтобы играть в любом месте, а тематические наборы фигурок удобно размещать в коробках, поблизости от макетов.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Детям необходим и материал, обслуживающий игру. Это различные детали крупных или средних напольных строительных наборов, всевозможные объемные предметы (коробки, диванные подушки, перевернутые стулья, стол с опущенной скатертью, который становится «пещерой» и др., палочки, веревочки и т. п. Для сооружения построек дети в игровом уголке должны иметь разные типы конструкторов с образцами построек: напольный строительный набор, металлический конструктор, пластмассовые строители («ЛЕГО»). Необходимо временно сохранять детские постройки. За неимением места для длительной демонстрации – «праздновать результат» (награждать </w:t>
      </w: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автора аплодисментами, зарисовывать его постройку и т. п., и только после этого убирать игрушки на место). Строительный материал хранится в магазинных коробках, в шкафу.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Родители должны проявлять инициативу и выражать искреннее желание участвовать в детской игре и всегда в ней соглашаться с ребенком. Если Вы участник детской игры, то активно общайтесь, советуйтесь, задавайте вопросы, помогайте развить интересный сюжет. Если ребенок играл без Вас, то обязательно попросите рассказать о том, как он играл, тем самым Вы активизируете словарь ребенка и развиваете связную речь.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Развитие мышления и речи тесно связаны между собой.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Поэтому в развивающей среде ребенка необходим образно – символический материал. Для его размещения лучше выделить часть детской комнаты – учебный уголок. Здесь размещаются разного рода картинки на классификацию предметов, серии картинок для установления последовательности событий, разрезные сюжетные картинки, мозаика разной степени сложности, наборы «лото», графические модели - глобус, географические карты, всевозможные азбуки (магнитные, разрезные, приспособления для работы с ними (магнитная доска, настенная доска и др.). Наборы образно - символического материала размещаются в учебном уголке компактно в коробках на открытых полках шкафа, стеллаже, на уровне роста ребенка. Что–то может находиться на рабочем столе ребенка. Для размещения иллюстрированных календарей, карт можно использовать стены детской комнаты, дверь.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Родители должны приучать будущих школьников проявлять инициативу и любознательность для получения новых знаний, уточнять высказывания детей, учить, ясно излагать свои мысли и делать простейшие выводы.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Огромное значение в развитии речи детей имеют книги.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Существуют мощные соперники книг – телевизоры и компьютеры. Детям они очень нравятся. А для слушания и тем более для чтения нужны волевые усилия. Поэтому следует весьма внимательно и разборчиво отнестись к организации и подбору книг дома. У ребенка должна быть своя детская библиотечка (полка с книгами). Желательно, чтобы книги имели яркие красочные иллюстрации с довольно крупным </w:t>
      </w: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шрифтом, чтобы дети могли «изучать» их самостоятельно. В библиотечке должны быть произведения разных жанров: сказки (авторские и народные, былины, стихи, малые фольклорные формы (загадки, потешки, считалки, прибаутки и т. д., книги с познавательным содержанием).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Родителям необходимо относиться к чтению, как к очень важному занятию, стараться читать выразительно и неторопливо, обсуждая прочитанное и рассматривая иллюстрации.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Развитию речи детей способствует и их театрализованная деятельность. Можно изготовить маски, театральные игрушки, атрибуты для разыгрывания сказок из подручного материала. Дети могут исполнять понравившиеся им роли, а также самостоятельно сочинять и обыгрывать свои сказки, в которых и Вам, непременно, найдется роль. Все атрибуты могут размещаться компактно в коробке, в игровом уголке ребенка. Развивающая речевая среда должна создавать условия для развития продуктивных видов деятельности ребенка (рисования, лепки, аппликации, ручного труда). Они развивают не только творческое воображение детей, но и мелкую моторику пальцев рук, которая так важна для успешного речевого развития ребенка.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«Умелые руки – это развитый мозг» - писали Никитины.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этой деятельности ребенку необходимо подобрать хорошо освещенное место (это может быть его рабочий стол, а также место для хранения материала и оборудования. Материал для творчества ребенка должен быть хорошего качества - различные виды бумаги и картона, краски, кисти, карандаши, фломастеры, набор шариковых ручек, салфетки, ножницы, пластилин и т. д. Подборка из бросового материала (пробки, катушки, фантики, ленты, кусочки ткани и др.) помещается в специальную коробку. Материал может находиться в шкафу, специально отведенном ящике стола, на этажерке.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Необходимо выделить в комнате место для детских рисунков (стена, дверь) со сменой экспозиции. Также у ребенка должна быть полочка для выставки своих поделок. 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>Родителям необходимо рассматривать с детьми их работы, побуждать к рассказу о созданных ими поделках, рисунках, к обыгрыванию поделок, что способствует развитию речи детей.</w:t>
      </w:r>
    </w:p>
    <w:p w:rsidR="00377399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Предметная среда, окружающая ребенка, должна быть разнообразной, развивающей, но не перегруженной. Она становится обучающей только через взаимодействие. Поэтому задача взрослых – преподнести, раскрыть окружающий мир, научить изучать. </w:t>
      </w:r>
    </w:p>
    <w:p w:rsidR="00FA6298" w:rsidRPr="00817708" w:rsidRDefault="00377399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>Родители должны для детей создать такую обстановку, в которой речь детей могла бы развиватьс</w:t>
      </w:r>
      <w:r w:rsidR="00FA6298" w:rsidRPr="00817708">
        <w:rPr>
          <w:rFonts w:ascii="Times New Roman" w:hAnsi="Times New Roman" w:cs="Times New Roman"/>
          <w:color w:val="000000" w:themeColor="text1"/>
          <w:sz w:val="32"/>
          <w:szCs w:val="32"/>
        </w:rPr>
        <w:t>я правильно и беспрепятственно.</w:t>
      </w:r>
    </w:p>
    <w:p w:rsidR="00FA6298" w:rsidRPr="00817708" w:rsidRDefault="00FA6298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77399" w:rsidRPr="00817708" w:rsidRDefault="00FA6298" w:rsidP="00817708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УСПЕХОВ</w:t>
      </w:r>
      <w:r w:rsidR="00377399" w:rsidRPr="008177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</w:p>
    <w:p w:rsidR="004565C0" w:rsidRPr="00817708" w:rsidRDefault="004565C0" w:rsidP="00817708">
      <w:pPr>
        <w:spacing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4565C0" w:rsidRPr="00817708" w:rsidSect="0081770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99"/>
    <w:rsid w:val="00377399"/>
    <w:rsid w:val="004565C0"/>
    <w:rsid w:val="00817708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1544"/>
  <w15:chartTrackingRefBased/>
  <w15:docId w15:val="{30B48095-E79C-47BA-B671-4D3D807A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</dc:creator>
  <cp:keywords/>
  <dc:description/>
  <cp:lastModifiedBy>Пользователь</cp:lastModifiedBy>
  <cp:revision>3</cp:revision>
  <dcterms:created xsi:type="dcterms:W3CDTF">2018-05-05T08:53:00Z</dcterms:created>
  <dcterms:modified xsi:type="dcterms:W3CDTF">2022-04-15T04:44:00Z</dcterms:modified>
</cp:coreProperties>
</file>